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9B932" w14:textId="505D7DD8" w:rsidR="00EC31A0" w:rsidRDefault="00FE443F" w:rsidP="004A27A9">
      <w:pPr>
        <w:spacing w:line="360" w:lineRule="auto"/>
        <w:rPr>
          <w:rFonts w:ascii="Times New Roman" w:eastAsia="Times New Roman" w:hAnsi="Times New Roman" w:cs="Times New Roman"/>
          <w:sz w:val="20"/>
          <w:szCs w:val="20"/>
        </w:rPr>
      </w:pPr>
      <w:r>
        <w:rPr>
          <w:noProof/>
          <w:lang w:bidi="ar-SA"/>
        </w:rPr>
        <mc:AlternateContent>
          <mc:Choice Requires="wps">
            <w:drawing>
              <wp:anchor distT="0" distB="0" distL="114300" distR="114300" simplePos="0" relativeHeight="503301744" behindDoc="0" locked="0" layoutInCell="1" allowOverlap="1" wp14:anchorId="012A1722" wp14:editId="01CBD24A">
                <wp:simplePos x="0" y="0"/>
                <wp:positionH relativeFrom="column">
                  <wp:posOffset>2672080</wp:posOffset>
                </wp:positionH>
                <wp:positionV relativeFrom="paragraph">
                  <wp:posOffset>-177800</wp:posOffset>
                </wp:positionV>
                <wp:extent cx="3480435" cy="614045"/>
                <wp:effectExtent l="0" t="0" r="635" b="0"/>
                <wp:wrapNone/>
                <wp:docPr id="2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0435" cy="614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761611" w14:textId="77777777" w:rsidR="00C72AE5" w:rsidRPr="002A5025" w:rsidRDefault="00C72AE5">
                            <w:pPr>
                              <w:rPr>
                                <w:color w:val="00B050"/>
                                <w:sz w:val="28"/>
                              </w:rPr>
                            </w:pPr>
                            <w:r w:rsidRPr="002A5025">
                              <w:rPr>
                                <w:color w:val="00B050"/>
                                <w:sz w:val="28"/>
                              </w:rPr>
                              <w:t>CENTRINĖ TYRIMŲ LABORATORIJA</w:t>
                            </w:r>
                          </w:p>
                          <w:p w14:paraId="4F396CC8" w14:textId="77777777" w:rsidR="00C72AE5" w:rsidRPr="002A5025" w:rsidRDefault="00C72AE5">
                            <w:pPr>
                              <w:rPr>
                                <w:color w:val="00B050"/>
                                <w:sz w:val="28"/>
                              </w:rPr>
                            </w:pPr>
                            <w:r w:rsidRPr="002A5025">
                              <w:rPr>
                                <w:color w:val="00B050"/>
                                <w:sz w:val="28"/>
                              </w:rPr>
                              <w:t>Estijos aplinkos tyrimų centras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2A1722" id="_x0000_t202" coordsize="21600,21600" o:spt="202" path="m,l,21600r21600,l21600,xe">
                <v:stroke joinstyle="miter"/>
                <v:path gradientshapeok="t" o:connecttype="rect"/>
              </v:shapetype>
              <v:shape id="Text Box 5" o:spid="_x0000_s1026" type="#_x0000_t202" style="position:absolute;margin-left:210.4pt;margin-top:-14pt;width:274.05pt;height:48.35pt;z-index:50330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" stroked="f">
                <v:textbox>
                  <w:txbxContent>
                    <w:p w14:paraId="6A761611" w14:textId="77777777" w:rsidR="00C72AE5" w:rsidRPr="002A5025" w:rsidRDefault="00C72AE5">
                      <w:pPr>
                        <w:rPr>
                          <w:color w:val="00B050"/>
                          <w:sz w:val="28"/>
                        </w:rPr>
                      </w:pPr>
                      <w:r w:rsidRPr="002A5025">
                        <w:rPr>
                          <w:color w:val="00B050"/>
                          <w:sz w:val="28"/>
                        </w:rPr>
                        <w:t>CENTRINĖ TYRIMŲ LABORATORIJA</w:t>
                      </w:r>
                    </w:p>
                    <w:p w14:paraId="4F396CC8" w14:textId="77777777" w:rsidR="00C72AE5" w:rsidRPr="002A5025" w:rsidRDefault="00C72AE5">
                      <w:pPr>
                        <w:rPr>
                          <w:color w:val="00B050"/>
                          <w:sz w:val="28"/>
                        </w:rPr>
                      </w:pPr>
                      <w:r w:rsidRPr="002A5025">
                        <w:rPr>
                          <w:color w:val="00B050"/>
                          <w:sz w:val="28"/>
                        </w:rPr>
                        <w:t>Estijos aplinkos tyrimų centras</w:t>
                      </w:r>
                    </w:p>
                  </w:txbxContent>
                </v:textbox>
              </v:shape>
            </w:pict>
          </mc:Fallback>
        </mc:AlternateContent>
      </w:r>
      <w:r>
        <w:rPr>
          <w:noProof/>
          <w:lang w:bidi="ar-SA"/>
        </w:rPr>
        <w:drawing>
          <wp:anchor distT="0" distB="0" distL="114300" distR="114300" simplePos="0" relativeHeight="503300696" behindDoc="1" locked="0" layoutInCell="1" allowOverlap="1" wp14:anchorId="46C62EF5" wp14:editId="46DDE0E3">
            <wp:simplePos x="0" y="0"/>
            <wp:positionH relativeFrom="page">
              <wp:posOffset>0</wp:posOffset>
            </wp:positionH>
            <wp:positionV relativeFrom="page">
              <wp:posOffset>22225</wp:posOffset>
            </wp:positionV>
            <wp:extent cx="7543800" cy="10670540"/>
            <wp:effectExtent l="0" t="0" r="0" b="0"/>
            <wp:wrapNone/>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43800" cy="10670540"/>
                    </a:xfrm>
                    <a:prstGeom prst="rect">
                      <a:avLst/>
                    </a:prstGeom>
                    <a:noFill/>
                  </pic:spPr>
                </pic:pic>
              </a:graphicData>
            </a:graphic>
            <wp14:sizeRelH relativeFrom="page">
              <wp14:pctWidth>0</wp14:pctWidth>
            </wp14:sizeRelH>
            <wp14:sizeRelV relativeFrom="page">
              <wp14:pctHeight>0</wp14:pctHeight>
            </wp14:sizeRelV>
          </wp:anchor>
        </w:drawing>
      </w:r>
    </w:p>
    <w:p w14:paraId="5332A415" w14:textId="77777777" w:rsidR="00EC31A0" w:rsidRDefault="00EC31A0" w:rsidP="004A27A9">
      <w:pPr>
        <w:spacing w:line="360" w:lineRule="auto"/>
        <w:rPr>
          <w:rFonts w:ascii="Times New Roman" w:eastAsia="Times New Roman" w:hAnsi="Times New Roman" w:cs="Times New Roman"/>
          <w:sz w:val="20"/>
          <w:szCs w:val="20"/>
        </w:rPr>
      </w:pPr>
    </w:p>
    <w:p w14:paraId="58CD8934" w14:textId="77777777" w:rsidR="00EC31A0" w:rsidRDefault="00EC31A0" w:rsidP="004A27A9">
      <w:pPr>
        <w:spacing w:line="360" w:lineRule="auto"/>
        <w:rPr>
          <w:rFonts w:ascii="Times New Roman" w:eastAsia="Times New Roman" w:hAnsi="Times New Roman" w:cs="Times New Roman"/>
          <w:sz w:val="20"/>
          <w:szCs w:val="20"/>
        </w:rPr>
      </w:pPr>
    </w:p>
    <w:p w14:paraId="601565FB" w14:textId="77777777" w:rsidR="00EC31A0" w:rsidRDefault="00EC31A0" w:rsidP="004A27A9">
      <w:pPr>
        <w:spacing w:line="360" w:lineRule="auto"/>
        <w:rPr>
          <w:rFonts w:ascii="Times New Roman" w:eastAsia="Times New Roman" w:hAnsi="Times New Roman" w:cs="Times New Roman"/>
          <w:sz w:val="20"/>
          <w:szCs w:val="20"/>
        </w:rPr>
      </w:pPr>
    </w:p>
    <w:p w14:paraId="2FF64313" w14:textId="77777777" w:rsidR="00EC31A0" w:rsidRDefault="00EC31A0" w:rsidP="004A27A9">
      <w:pPr>
        <w:spacing w:line="360" w:lineRule="auto"/>
        <w:rPr>
          <w:rFonts w:ascii="Times New Roman" w:eastAsia="Times New Roman" w:hAnsi="Times New Roman" w:cs="Times New Roman"/>
          <w:sz w:val="20"/>
          <w:szCs w:val="20"/>
        </w:rPr>
      </w:pPr>
    </w:p>
    <w:p w14:paraId="1577F12B" w14:textId="77777777" w:rsidR="00EC31A0" w:rsidRDefault="00EC31A0" w:rsidP="004A27A9">
      <w:pPr>
        <w:spacing w:line="360" w:lineRule="auto"/>
        <w:rPr>
          <w:rFonts w:ascii="Times New Roman" w:eastAsia="Times New Roman" w:hAnsi="Times New Roman" w:cs="Times New Roman"/>
          <w:sz w:val="20"/>
          <w:szCs w:val="20"/>
        </w:rPr>
      </w:pPr>
    </w:p>
    <w:p w14:paraId="356BBA1D" w14:textId="77777777" w:rsidR="00EC31A0" w:rsidRDefault="00EC31A0" w:rsidP="004A27A9">
      <w:pPr>
        <w:spacing w:line="360" w:lineRule="auto"/>
        <w:rPr>
          <w:rFonts w:ascii="Times New Roman" w:eastAsia="Times New Roman" w:hAnsi="Times New Roman" w:cs="Times New Roman"/>
          <w:sz w:val="20"/>
          <w:szCs w:val="20"/>
        </w:rPr>
      </w:pPr>
    </w:p>
    <w:p w14:paraId="00CFCCEC" w14:textId="77777777" w:rsidR="00EC31A0" w:rsidRDefault="00EC31A0" w:rsidP="004A27A9">
      <w:pPr>
        <w:spacing w:line="360" w:lineRule="auto"/>
        <w:rPr>
          <w:rFonts w:ascii="Times New Roman" w:eastAsia="Times New Roman" w:hAnsi="Times New Roman" w:cs="Times New Roman"/>
          <w:sz w:val="20"/>
          <w:szCs w:val="20"/>
        </w:rPr>
      </w:pPr>
    </w:p>
    <w:p w14:paraId="3EF519CE" w14:textId="77777777" w:rsidR="00EC31A0" w:rsidRDefault="00EC31A0" w:rsidP="004A27A9">
      <w:pPr>
        <w:spacing w:line="360" w:lineRule="auto"/>
        <w:rPr>
          <w:rFonts w:ascii="Times New Roman" w:eastAsia="Times New Roman" w:hAnsi="Times New Roman" w:cs="Times New Roman"/>
          <w:sz w:val="20"/>
          <w:szCs w:val="20"/>
        </w:rPr>
      </w:pPr>
    </w:p>
    <w:p w14:paraId="5BEBC3C9" w14:textId="77777777" w:rsidR="00EC31A0" w:rsidRDefault="00EC31A0" w:rsidP="004A27A9">
      <w:pPr>
        <w:spacing w:line="360" w:lineRule="auto"/>
        <w:rPr>
          <w:rFonts w:ascii="Times New Roman" w:eastAsia="Times New Roman" w:hAnsi="Times New Roman" w:cs="Times New Roman"/>
          <w:sz w:val="20"/>
          <w:szCs w:val="20"/>
        </w:rPr>
      </w:pPr>
    </w:p>
    <w:p w14:paraId="65837F48" w14:textId="77777777" w:rsidR="006F29C5" w:rsidRDefault="00990C75" w:rsidP="004A27A9">
      <w:pPr>
        <w:spacing w:line="360" w:lineRule="auto"/>
        <w:ind w:left="4424" w:right="101"/>
        <w:rPr>
          <w:rFonts w:ascii="Calibri"/>
          <w:b/>
          <w:color w:val="00AF50"/>
          <w:sz w:val="44"/>
        </w:rPr>
      </w:pPr>
      <w:r>
        <w:rPr>
          <w:rFonts w:ascii="Calibri"/>
          <w:b/>
          <w:color w:val="00AF50"/>
          <w:sz w:val="44"/>
        </w:rPr>
        <w:t xml:space="preserve">Aplinkos oro kokybės vertinimo tyrimo </w:t>
      </w:r>
    </w:p>
    <w:p w14:paraId="75530E8D" w14:textId="6F7B3A96" w:rsidR="00D503D8" w:rsidRDefault="000E3BA4" w:rsidP="004A27A9">
      <w:pPr>
        <w:spacing w:line="360" w:lineRule="auto"/>
        <w:ind w:left="4424" w:right="101"/>
        <w:rPr>
          <w:rFonts w:ascii="Calibri"/>
          <w:b/>
          <w:color w:val="00AF50"/>
          <w:sz w:val="44"/>
        </w:rPr>
      </w:pPr>
      <w:r>
        <w:rPr>
          <w:rFonts w:ascii="Calibri"/>
          <w:b/>
          <w:color w:val="00AF50"/>
          <w:sz w:val="44"/>
        </w:rPr>
        <w:t>Partizanų g.</w:t>
      </w:r>
      <w:r w:rsidR="006F29C5">
        <w:rPr>
          <w:rFonts w:ascii="Calibri"/>
          <w:b/>
          <w:color w:val="00AF50"/>
          <w:sz w:val="44"/>
        </w:rPr>
        <w:t xml:space="preserve"> 79</w:t>
      </w:r>
      <w:r>
        <w:rPr>
          <w:rFonts w:ascii="Calibri"/>
          <w:b/>
          <w:color w:val="00AF50"/>
          <w:sz w:val="44"/>
        </w:rPr>
        <w:t>, Kaunas</w:t>
      </w:r>
      <w:r w:rsidR="009701F4">
        <w:rPr>
          <w:rFonts w:ascii="Calibri"/>
          <w:b/>
          <w:color w:val="00AF50"/>
          <w:sz w:val="44"/>
        </w:rPr>
        <w:t xml:space="preserve"> ataskaita </w:t>
      </w:r>
    </w:p>
    <w:p w14:paraId="7EC2D40D" w14:textId="5F1AA6DB" w:rsidR="00EC31A0" w:rsidRDefault="009701F4" w:rsidP="004A27A9">
      <w:pPr>
        <w:spacing w:line="360" w:lineRule="auto"/>
        <w:ind w:left="4424" w:right="101"/>
        <w:rPr>
          <w:rFonts w:ascii="Calibri" w:eastAsia="Calibri" w:hAnsi="Calibri" w:cs="Calibri"/>
          <w:sz w:val="44"/>
          <w:szCs w:val="44"/>
        </w:rPr>
      </w:pPr>
      <w:r>
        <w:rPr>
          <w:rFonts w:ascii="Calibri"/>
          <w:b/>
          <w:color w:val="00AF50"/>
          <w:sz w:val="44"/>
        </w:rPr>
        <w:t>20</w:t>
      </w:r>
      <w:r w:rsidR="00FB4EF8">
        <w:rPr>
          <w:rFonts w:ascii="Calibri"/>
          <w:b/>
          <w:color w:val="00AF50"/>
          <w:sz w:val="44"/>
        </w:rPr>
        <w:t>21</w:t>
      </w:r>
      <w:r w:rsidR="00990C75">
        <w:rPr>
          <w:rFonts w:ascii="Calibri"/>
          <w:b/>
          <w:color w:val="00AF50"/>
          <w:sz w:val="44"/>
        </w:rPr>
        <w:t xml:space="preserve"> m. </w:t>
      </w:r>
      <w:r w:rsidR="00C7192D">
        <w:rPr>
          <w:rFonts w:ascii="Calibri"/>
          <w:b/>
          <w:color w:val="00AF50"/>
          <w:sz w:val="44"/>
        </w:rPr>
        <w:t>lapkričio</w:t>
      </w:r>
      <w:r w:rsidR="00990C75">
        <w:rPr>
          <w:rFonts w:ascii="Calibri"/>
          <w:b/>
          <w:color w:val="00AF50"/>
          <w:sz w:val="44"/>
        </w:rPr>
        <w:t xml:space="preserve"> mėn.</w:t>
      </w:r>
    </w:p>
    <w:p w14:paraId="134DF55B" w14:textId="77777777" w:rsidR="00EC31A0" w:rsidRDefault="00EC31A0" w:rsidP="004A27A9">
      <w:pPr>
        <w:spacing w:line="360" w:lineRule="auto"/>
        <w:rPr>
          <w:rFonts w:ascii="Calibri" w:eastAsia="Calibri" w:hAnsi="Calibri" w:cs="Calibri"/>
          <w:b/>
          <w:bCs/>
          <w:sz w:val="44"/>
          <w:szCs w:val="44"/>
        </w:rPr>
      </w:pPr>
    </w:p>
    <w:p w14:paraId="30CA56A3" w14:textId="77777777" w:rsidR="00EC31A0" w:rsidRDefault="00EC31A0" w:rsidP="004A27A9">
      <w:pPr>
        <w:spacing w:line="360" w:lineRule="auto"/>
        <w:rPr>
          <w:rFonts w:ascii="Calibri" w:eastAsia="Calibri" w:hAnsi="Calibri" w:cs="Calibri"/>
          <w:b/>
          <w:bCs/>
          <w:sz w:val="44"/>
          <w:szCs w:val="44"/>
        </w:rPr>
      </w:pPr>
    </w:p>
    <w:p w14:paraId="5D6A75FE" w14:textId="77777777" w:rsidR="00EC31A0" w:rsidRDefault="00EC31A0" w:rsidP="004A27A9">
      <w:pPr>
        <w:spacing w:line="360" w:lineRule="auto"/>
        <w:rPr>
          <w:rFonts w:ascii="Calibri" w:eastAsia="Calibri" w:hAnsi="Calibri" w:cs="Calibri"/>
          <w:b/>
          <w:bCs/>
          <w:sz w:val="44"/>
          <w:szCs w:val="44"/>
        </w:rPr>
      </w:pPr>
    </w:p>
    <w:p w14:paraId="583D75C0" w14:textId="77777777" w:rsidR="00EC31A0" w:rsidRDefault="00EC31A0" w:rsidP="004A27A9">
      <w:pPr>
        <w:spacing w:line="360" w:lineRule="auto"/>
        <w:rPr>
          <w:rFonts w:ascii="Calibri" w:eastAsia="Calibri" w:hAnsi="Calibri" w:cs="Calibri"/>
          <w:b/>
          <w:bCs/>
          <w:sz w:val="50"/>
          <w:szCs w:val="50"/>
        </w:rPr>
      </w:pPr>
    </w:p>
    <w:p w14:paraId="48DB36D8" w14:textId="0836C9D5" w:rsidR="00EC31A0" w:rsidRDefault="009701F4" w:rsidP="004A27A9">
      <w:pPr>
        <w:pStyle w:val="Heading2"/>
        <w:spacing w:line="360" w:lineRule="auto"/>
        <w:ind w:left="414"/>
        <w:jc w:val="center"/>
        <w:rPr>
          <w:b w:val="0"/>
          <w:bCs w:val="0"/>
        </w:rPr>
      </w:pPr>
      <w:r>
        <w:rPr>
          <w:color w:val="00AF50"/>
          <w:spacing w:val="-1"/>
        </w:rPr>
        <w:t>20</w:t>
      </w:r>
      <w:r w:rsidR="00FB4EF8">
        <w:rPr>
          <w:color w:val="00AF50"/>
          <w:spacing w:val="-1"/>
        </w:rPr>
        <w:t>21</w:t>
      </w:r>
      <w:r w:rsidR="00990C75">
        <w:rPr>
          <w:color w:val="00AF50"/>
          <w:spacing w:val="-1"/>
        </w:rPr>
        <w:t xml:space="preserve"> m. Talinas</w:t>
      </w:r>
    </w:p>
    <w:p w14:paraId="1CD3CC1F" w14:textId="77777777" w:rsidR="00EC31A0" w:rsidRDefault="00EC31A0" w:rsidP="004A27A9">
      <w:pPr>
        <w:spacing w:line="360" w:lineRule="auto"/>
        <w:jc w:val="center"/>
        <w:sectPr w:rsidR="00EC31A0">
          <w:headerReference w:type="even" r:id="rId12"/>
          <w:headerReference w:type="default" r:id="rId13"/>
          <w:footerReference w:type="even" r:id="rId14"/>
          <w:footerReference w:type="default" r:id="rId15"/>
          <w:headerReference w:type="first" r:id="rId16"/>
          <w:footerReference w:type="first" r:id="rId17"/>
          <w:type w:val="continuous"/>
          <w:pgSz w:w="11910" w:h="16840"/>
          <w:pgMar w:top="1580" w:right="680" w:bottom="280" w:left="1680" w:header="567" w:footer="567" w:gutter="0"/>
          <w:cols w:space="1296"/>
        </w:sectPr>
      </w:pPr>
    </w:p>
    <w:p w14:paraId="37E8E2C6" w14:textId="77777777" w:rsidR="00EC31A0" w:rsidRPr="004A27A9" w:rsidRDefault="00EC31A0" w:rsidP="004A27A9">
      <w:pPr>
        <w:spacing w:line="360" w:lineRule="auto"/>
        <w:rPr>
          <w:rFonts w:ascii="Calibri" w:eastAsia="Calibri" w:hAnsi="Calibri" w:cs="Calibri"/>
          <w:bCs/>
        </w:rPr>
      </w:pPr>
    </w:p>
    <w:p w14:paraId="7C508790" w14:textId="77777777" w:rsidR="00EC31A0" w:rsidRDefault="00990C75" w:rsidP="004A27A9">
      <w:pPr>
        <w:pStyle w:val="Heading2"/>
        <w:spacing w:line="360" w:lineRule="auto"/>
        <w:jc w:val="both"/>
        <w:rPr>
          <w:b w:val="0"/>
          <w:bCs w:val="0"/>
        </w:rPr>
      </w:pPr>
      <w:r>
        <w:t>Projekto pavadinimas</w:t>
      </w:r>
    </w:p>
    <w:p w14:paraId="386DA403" w14:textId="325F1640" w:rsidR="00EC31A0" w:rsidRDefault="00990C75" w:rsidP="004A27A9">
      <w:pPr>
        <w:pStyle w:val="BodyText"/>
        <w:spacing w:line="360" w:lineRule="auto"/>
        <w:jc w:val="both"/>
      </w:pPr>
      <w:r>
        <w:t xml:space="preserve">Aplinkos oro kokybės vertinimo tyrimas </w:t>
      </w:r>
      <w:r w:rsidR="00C12780">
        <w:t xml:space="preserve">adresu </w:t>
      </w:r>
      <w:r w:rsidR="000B0E15">
        <w:t>Kauno</w:t>
      </w:r>
      <w:r w:rsidR="00B84833">
        <w:t xml:space="preserve"> </w:t>
      </w:r>
      <w:r w:rsidR="009701F4">
        <w:t>m</w:t>
      </w:r>
      <w:r w:rsidR="00C12780">
        <w:t>.</w:t>
      </w:r>
      <w:r w:rsidR="000B0E15">
        <w:t xml:space="preserve"> Partizanų g.</w:t>
      </w:r>
      <w:r w:rsidR="003D70BC">
        <w:t xml:space="preserve"> 79</w:t>
      </w:r>
      <w:r w:rsidR="00C12780">
        <w:t>,</w:t>
      </w:r>
      <w:r w:rsidR="009701F4">
        <w:t xml:space="preserve"> 20</w:t>
      </w:r>
      <w:r w:rsidR="00BC0C85">
        <w:t>21</w:t>
      </w:r>
      <w:r>
        <w:t xml:space="preserve"> m. </w:t>
      </w:r>
      <w:r w:rsidR="00C7192D">
        <w:t>lapkrič</w:t>
      </w:r>
      <w:r w:rsidR="00BC0C85">
        <w:t>io</w:t>
      </w:r>
      <w:r>
        <w:t xml:space="preserve"> mėn.</w:t>
      </w:r>
    </w:p>
    <w:p w14:paraId="02AAF0D4" w14:textId="77777777" w:rsidR="00EC31A0" w:rsidRPr="004A27A9" w:rsidRDefault="00EC31A0" w:rsidP="004A27A9">
      <w:pPr>
        <w:spacing w:line="360" w:lineRule="auto"/>
        <w:rPr>
          <w:rFonts w:ascii="Calibri" w:eastAsia="Calibri" w:hAnsi="Calibri" w:cs="Calibri"/>
        </w:rPr>
      </w:pPr>
    </w:p>
    <w:p w14:paraId="72E5AF3B" w14:textId="77777777" w:rsidR="002A5025" w:rsidRPr="00934525" w:rsidRDefault="002A5025" w:rsidP="004A27A9">
      <w:pPr>
        <w:spacing w:line="360" w:lineRule="auto"/>
        <w:ind w:left="136" w:right="7700"/>
        <w:jc w:val="both"/>
        <w:rPr>
          <w:rFonts w:ascii="Calibri"/>
          <w:sz w:val="20"/>
        </w:rPr>
      </w:pPr>
      <w:r>
        <w:rPr>
          <w:rFonts w:ascii="Calibri"/>
          <w:b/>
          <w:spacing w:val="-1"/>
        </w:rPr>
        <w:t>Projekto a</w:t>
      </w:r>
      <w:r w:rsidR="00990C75">
        <w:rPr>
          <w:rFonts w:ascii="Calibri"/>
          <w:b/>
          <w:spacing w:val="-1"/>
        </w:rPr>
        <w:t xml:space="preserve">utoriai </w:t>
      </w:r>
      <w:r w:rsidR="00990C75" w:rsidRPr="00934525">
        <w:rPr>
          <w:rFonts w:ascii="Calibri"/>
          <w:sz w:val="20"/>
        </w:rPr>
        <w:t xml:space="preserve">Aser Sikk </w:t>
      </w:r>
    </w:p>
    <w:p w14:paraId="70806FCE" w14:textId="22D7654F" w:rsidR="00EC31A0" w:rsidRPr="00934525" w:rsidRDefault="0075736F" w:rsidP="004A27A9">
      <w:pPr>
        <w:spacing w:line="360" w:lineRule="auto"/>
        <w:ind w:left="136" w:right="7700"/>
        <w:jc w:val="both"/>
        <w:rPr>
          <w:rFonts w:ascii="Calibri" w:eastAsia="Calibri" w:hAnsi="Calibri" w:cs="Calibri"/>
          <w:sz w:val="20"/>
        </w:rPr>
      </w:pPr>
      <w:r>
        <w:rPr>
          <w:rFonts w:ascii="Calibri"/>
          <w:sz w:val="20"/>
        </w:rPr>
        <w:t>Keio Vainumae</w:t>
      </w:r>
    </w:p>
    <w:p w14:paraId="0A4E2F0B" w14:textId="77777777" w:rsidR="00EC31A0" w:rsidRPr="004A27A9" w:rsidRDefault="00EC31A0" w:rsidP="004A27A9">
      <w:pPr>
        <w:spacing w:line="360" w:lineRule="auto"/>
        <w:rPr>
          <w:rFonts w:ascii="Calibri" w:eastAsia="Calibri" w:hAnsi="Calibri" w:cs="Calibri"/>
        </w:rPr>
      </w:pPr>
    </w:p>
    <w:p w14:paraId="746F808D" w14:textId="77777777" w:rsidR="00EC31A0" w:rsidRDefault="00990C75" w:rsidP="004A27A9">
      <w:pPr>
        <w:pStyle w:val="Heading2"/>
        <w:spacing w:line="360" w:lineRule="auto"/>
        <w:jc w:val="both"/>
        <w:rPr>
          <w:b w:val="0"/>
          <w:bCs w:val="0"/>
        </w:rPr>
      </w:pPr>
      <w:r>
        <w:t>Užsakovas</w:t>
      </w:r>
    </w:p>
    <w:p w14:paraId="74A38CF7" w14:textId="1E6DA3A8" w:rsidR="00EC31A0" w:rsidRDefault="00744A17" w:rsidP="004A27A9">
      <w:pPr>
        <w:pStyle w:val="BodyText"/>
        <w:spacing w:line="360" w:lineRule="auto"/>
        <w:jc w:val="both"/>
      </w:pPr>
      <w:r>
        <w:t xml:space="preserve">UAB </w:t>
      </w:r>
      <w:r w:rsidR="001279CD">
        <w:t>Kauno</w:t>
      </w:r>
      <w:r>
        <w:t xml:space="preserve"> ko</w:t>
      </w:r>
      <w:r w:rsidR="00990C75">
        <w:t>generacinė jėgainė</w:t>
      </w:r>
    </w:p>
    <w:p w14:paraId="6F2C1DE0" w14:textId="08BA4A28" w:rsidR="0075736F" w:rsidRDefault="0075736F" w:rsidP="004A27A9">
      <w:pPr>
        <w:pStyle w:val="BodyText"/>
        <w:spacing w:line="360" w:lineRule="auto"/>
        <w:jc w:val="both"/>
      </w:pPr>
      <w:r w:rsidRPr="0075736F">
        <w:t>Jėgainės g. 6, Biruliškių k., LT-54469 Kauno raj., Lietuva</w:t>
      </w:r>
    </w:p>
    <w:p w14:paraId="7481B706" w14:textId="77777777" w:rsidR="00EC31A0" w:rsidRPr="004A27A9" w:rsidRDefault="00EC31A0" w:rsidP="004A27A9">
      <w:pPr>
        <w:spacing w:line="360" w:lineRule="auto"/>
        <w:rPr>
          <w:rFonts w:ascii="Calibri" w:eastAsia="Calibri" w:hAnsi="Calibri" w:cs="Calibri"/>
        </w:rPr>
      </w:pPr>
    </w:p>
    <w:p w14:paraId="2F57523F" w14:textId="77777777" w:rsidR="00EC31A0" w:rsidRDefault="00990C75" w:rsidP="004A27A9">
      <w:pPr>
        <w:pStyle w:val="Heading2"/>
        <w:spacing w:line="360" w:lineRule="auto"/>
        <w:jc w:val="both"/>
        <w:rPr>
          <w:b w:val="0"/>
          <w:bCs w:val="0"/>
        </w:rPr>
      </w:pPr>
      <w:r>
        <w:t>Projektą atliko</w:t>
      </w:r>
    </w:p>
    <w:p w14:paraId="43FB1879" w14:textId="77777777" w:rsidR="00EC31A0" w:rsidRDefault="00990C75" w:rsidP="004A27A9">
      <w:pPr>
        <w:spacing w:line="360" w:lineRule="auto"/>
        <w:ind w:left="136"/>
        <w:jc w:val="both"/>
        <w:rPr>
          <w:rFonts w:ascii="Calibri" w:eastAsia="Calibri" w:hAnsi="Calibri" w:cs="Calibri"/>
          <w:sz w:val="24"/>
          <w:szCs w:val="24"/>
        </w:rPr>
      </w:pPr>
      <w:r>
        <w:rPr>
          <w:rFonts w:ascii="Calibri" w:hAnsi="Calibri"/>
          <w:b/>
          <w:color w:val="00AF50"/>
          <w:sz w:val="24"/>
        </w:rPr>
        <w:t>Eesti Keskkonnauuringute Keskus OÜ / Estijos aplinkosaugos tyrimų centras</w:t>
      </w:r>
    </w:p>
    <w:p w14:paraId="12E6AEC7" w14:textId="77777777" w:rsidR="00EC31A0" w:rsidRDefault="00990C75" w:rsidP="004A27A9">
      <w:pPr>
        <w:pStyle w:val="BodyText"/>
        <w:spacing w:line="360" w:lineRule="auto"/>
        <w:ind w:right="7825"/>
      </w:pPr>
      <w:r>
        <w:t>Marja 4D Talinas, 10617</w:t>
      </w:r>
    </w:p>
    <w:p w14:paraId="36CBD372" w14:textId="4866D44F" w:rsidR="00EC31A0" w:rsidRDefault="00B318D9" w:rsidP="004A27A9">
      <w:pPr>
        <w:pStyle w:val="BodyText"/>
        <w:spacing w:line="360" w:lineRule="auto"/>
        <w:jc w:val="both"/>
      </w:pPr>
      <w:r>
        <w:t xml:space="preserve">Tel. 6112 </w:t>
      </w:r>
      <w:r w:rsidR="00990C75">
        <w:t>900</w:t>
      </w:r>
    </w:p>
    <w:p w14:paraId="447B9D5F" w14:textId="77777777" w:rsidR="00EC31A0" w:rsidRDefault="00990C75" w:rsidP="004A27A9">
      <w:pPr>
        <w:pStyle w:val="BodyText"/>
        <w:spacing w:line="360" w:lineRule="auto"/>
        <w:jc w:val="both"/>
      </w:pPr>
      <w:r>
        <w:t>faksas 6112 901</w:t>
      </w:r>
    </w:p>
    <w:p w14:paraId="55512100" w14:textId="77777777" w:rsidR="00EC31A0" w:rsidRDefault="00990C75" w:rsidP="004A27A9">
      <w:pPr>
        <w:pStyle w:val="BodyText"/>
        <w:spacing w:line="360" w:lineRule="auto"/>
        <w:ind w:right="6946"/>
      </w:pPr>
      <w:r>
        <w:rPr>
          <w:color w:val="00AF50"/>
          <w:spacing w:val="-1"/>
          <w:u w:val="single" w:color="00AF50"/>
        </w:rPr>
        <w:t>info@klab.ee</w:t>
      </w:r>
      <w:r w:rsidR="00B84833">
        <w:rPr>
          <w:color w:val="00AF50"/>
          <w:spacing w:val="-1"/>
        </w:rPr>
        <w:t xml:space="preserve"> </w:t>
      </w:r>
      <w:r>
        <w:rPr>
          <w:color w:val="00AF50"/>
          <w:spacing w:val="-1"/>
          <w:u w:val="single" w:color="00AF50"/>
        </w:rPr>
        <w:t>www.klab.ee</w:t>
      </w:r>
    </w:p>
    <w:p w14:paraId="246BCE86" w14:textId="77777777" w:rsidR="00EC31A0" w:rsidRPr="004A27A9" w:rsidRDefault="00EC31A0" w:rsidP="004A27A9">
      <w:pPr>
        <w:spacing w:line="360" w:lineRule="auto"/>
        <w:rPr>
          <w:rFonts w:ascii="Calibri" w:eastAsia="Calibri" w:hAnsi="Calibri" w:cs="Calibri"/>
        </w:rPr>
      </w:pPr>
    </w:p>
    <w:p w14:paraId="56DEB622" w14:textId="77777777" w:rsidR="00EC31A0" w:rsidRDefault="00990C75" w:rsidP="004A27A9">
      <w:pPr>
        <w:pStyle w:val="BodyText"/>
        <w:spacing w:line="360" w:lineRule="auto"/>
        <w:jc w:val="both"/>
      </w:pPr>
      <w:r>
        <w:t>Estijos akreditavimo centro akredituota mokslinių tyrimų laboratorija, registracijos Nr. L008</w:t>
      </w:r>
    </w:p>
    <w:p w14:paraId="053E9F4C" w14:textId="77777777" w:rsidR="00EC31A0" w:rsidRPr="004A27A9" w:rsidRDefault="00EC31A0" w:rsidP="004A27A9">
      <w:pPr>
        <w:spacing w:line="360" w:lineRule="auto"/>
        <w:rPr>
          <w:rFonts w:ascii="Calibri" w:eastAsia="Calibri" w:hAnsi="Calibri" w:cs="Calibri"/>
        </w:rPr>
      </w:pPr>
    </w:p>
    <w:p w14:paraId="4E71D344" w14:textId="59C912A3" w:rsidR="00EC31A0" w:rsidRDefault="00990C75" w:rsidP="004A27A9">
      <w:pPr>
        <w:spacing w:line="360" w:lineRule="auto"/>
        <w:ind w:left="136"/>
        <w:jc w:val="both"/>
        <w:rPr>
          <w:rFonts w:ascii="Calibri" w:eastAsia="Calibri" w:hAnsi="Calibri" w:cs="Calibri"/>
        </w:rPr>
      </w:pPr>
      <w:r>
        <w:rPr>
          <w:rFonts w:ascii="Calibri" w:hAnsi="Calibri"/>
          <w:b/>
          <w:spacing w:val="-1"/>
        </w:rPr>
        <w:t xml:space="preserve">Sutarties </w:t>
      </w:r>
      <w:r w:rsidR="00FB4EF8">
        <w:rPr>
          <w:rFonts w:ascii="Calibri" w:hAnsi="Calibri"/>
          <w:b/>
          <w:spacing w:val="-1"/>
        </w:rPr>
        <w:t>data</w:t>
      </w:r>
      <w:r>
        <w:rPr>
          <w:rFonts w:ascii="Calibri" w:hAnsi="Calibri"/>
          <w:b/>
          <w:spacing w:val="-1"/>
        </w:rPr>
        <w:t xml:space="preserve"> </w:t>
      </w:r>
      <w:r w:rsidR="00FB4EF8">
        <w:rPr>
          <w:rFonts w:ascii="Calibri" w:hAnsi="Calibri"/>
          <w:spacing w:val="-2"/>
        </w:rPr>
        <w:t>2021-02-11</w:t>
      </w:r>
    </w:p>
    <w:p w14:paraId="7FC2BB6E" w14:textId="043B1B21" w:rsidR="00EC31A0" w:rsidRDefault="00990C75" w:rsidP="004A27A9">
      <w:pPr>
        <w:spacing w:line="360" w:lineRule="auto"/>
        <w:ind w:left="136"/>
        <w:jc w:val="both"/>
        <w:rPr>
          <w:rFonts w:ascii="Calibri" w:eastAsia="Calibri" w:hAnsi="Calibri" w:cs="Calibri"/>
        </w:rPr>
      </w:pPr>
      <w:r>
        <w:rPr>
          <w:rFonts w:ascii="Calibri"/>
          <w:b/>
          <w:spacing w:val="-1"/>
        </w:rPr>
        <w:t xml:space="preserve">Projekto užbaigimo data </w:t>
      </w:r>
      <w:r w:rsidR="008460F0">
        <w:rPr>
          <w:rFonts w:ascii="Calibri"/>
          <w:spacing w:val="-1"/>
        </w:rPr>
        <w:t>2021-</w:t>
      </w:r>
      <w:r w:rsidR="00A27110">
        <w:rPr>
          <w:rFonts w:ascii="Calibri"/>
          <w:spacing w:val="-1"/>
        </w:rPr>
        <w:t>12</w:t>
      </w:r>
      <w:r w:rsidR="008460F0">
        <w:rPr>
          <w:rFonts w:ascii="Calibri"/>
          <w:spacing w:val="-1"/>
        </w:rPr>
        <w:t>-1</w:t>
      </w:r>
      <w:r w:rsidR="00A27110">
        <w:rPr>
          <w:rFonts w:ascii="Calibri"/>
          <w:spacing w:val="-1"/>
        </w:rPr>
        <w:t>6</w:t>
      </w:r>
    </w:p>
    <w:p w14:paraId="4F4B6E50" w14:textId="77777777" w:rsidR="00EC31A0" w:rsidRDefault="00EC31A0" w:rsidP="004A27A9">
      <w:pPr>
        <w:spacing w:line="360" w:lineRule="auto"/>
        <w:rPr>
          <w:rFonts w:ascii="Calibri" w:eastAsia="Calibri" w:hAnsi="Calibri" w:cs="Calibri"/>
        </w:rPr>
      </w:pPr>
    </w:p>
    <w:p w14:paraId="6252659D" w14:textId="77777777" w:rsidR="004A27A9" w:rsidRPr="004A27A9" w:rsidRDefault="004A27A9" w:rsidP="004A27A9">
      <w:pPr>
        <w:spacing w:line="360" w:lineRule="auto"/>
        <w:rPr>
          <w:rFonts w:ascii="Calibri" w:eastAsia="Calibri" w:hAnsi="Calibri" w:cs="Calibri"/>
        </w:rPr>
      </w:pPr>
    </w:p>
    <w:p w14:paraId="1BD3D705" w14:textId="77777777" w:rsidR="00EC31A0" w:rsidRDefault="002A5025" w:rsidP="004A27A9">
      <w:pPr>
        <w:pStyle w:val="BodyText"/>
        <w:spacing w:line="360" w:lineRule="auto"/>
        <w:ind w:right="190"/>
        <w:jc w:val="both"/>
      </w:pPr>
      <w:r>
        <w:t>Šis darbas bei visi</w:t>
      </w:r>
      <w:r w:rsidR="00A96127">
        <w:t xml:space="preserve"> priedai parengti</w:t>
      </w:r>
      <w:r>
        <w:t>,</w:t>
      </w:r>
      <w:r w:rsidR="00A96127">
        <w:t xml:space="preserve"> pateikti ir skirti naudoti tik kaip vienas dokumentas</w:t>
      </w:r>
      <w:r w:rsidR="00990C75">
        <w:t>. Šiame darbe ir jo prieduose pateiktus žemėlapius, paveikslus ir skaičiavimus saugo autorių teisių įstatymas. Minėtos medžiagos naudojimo sąlygos numatytos autorių teisių įstatyme. Įsigyti, kopijuoti ir (ar) naudoti šį darbą komerciniams tikslams be raštiško Estijos aplinkosaugos tyrimų centro sutikimo – draudžiama. Šiame dokumente pateiktą informaciją naudoti švietimo bei pelno nesiekiančiais tikslai</w:t>
      </w:r>
      <w:r w:rsidR="00744A17">
        <w:t>s</w:t>
      </w:r>
      <w:r w:rsidR="00990C75">
        <w:t xml:space="preserve"> leidžiama tik pateikus nuorodą į pirminį informacijos šaltinį. Nau</w:t>
      </w:r>
      <w:r w:rsidR="00744A17">
        <w:t>dojant minėtą tyrimo informaciją</w:t>
      </w:r>
      <w:r w:rsidR="00990C75">
        <w:t xml:space="preserve">, būtina nurodyti </w:t>
      </w:r>
      <w:r>
        <w:t xml:space="preserve">pirminį </w:t>
      </w:r>
      <w:r w:rsidR="00990C75">
        <w:t>informacijos autorių.</w:t>
      </w:r>
    </w:p>
    <w:p w14:paraId="28EC9A22" w14:textId="77777777" w:rsidR="00EC31A0" w:rsidRDefault="00EC31A0" w:rsidP="004A27A9">
      <w:pPr>
        <w:spacing w:line="360" w:lineRule="auto"/>
        <w:jc w:val="both"/>
        <w:sectPr w:rsidR="00EC31A0">
          <w:headerReference w:type="default" r:id="rId18"/>
          <w:footerReference w:type="default" r:id="rId19"/>
          <w:pgSz w:w="11910" w:h="16840"/>
          <w:pgMar w:top="1600" w:right="1220" w:bottom="1020" w:left="1280" w:header="708" w:footer="831" w:gutter="0"/>
          <w:pgNumType w:start="2"/>
          <w:cols w:space="1296"/>
        </w:sectPr>
      </w:pPr>
    </w:p>
    <w:p w14:paraId="4D07FF7C" w14:textId="77777777" w:rsidR="00EC31A0" w:rsidRPr="004A27A9" w:rsidRDefault="00EC31A0" w:rsidP="004A27A9">
      <w:pPr>
        <w:spacing w:line="360" w:lineRule="auto"/>
        <w:rPr>
          <w:rFonts w:ascii="Calibri" w:eastAsia="Calibri" w:hAnsi="Calibri" w:cs="Calibri"/>
        </w:rPr>
      </w:pPr>
    </w:p>
    <w:p w14:paraId="46E11B1A" w14:textId="77777777" w:rsidR="00EC31A0" w:rsidRDefault="00990C75" w:rsidP="004A27A9">
      <w:pPr>
        <w:pStyle w:val="Heading1"/>
        <w:spacing w:line="360" w:lineRule="auto"/>
        <w:ind w:left="136" w:firstLine="0"/>
        <w:rPr>
          <w:b w:val="0"/>
          <w:bCs w:val="0"/>
        </w:rPr>
      </w:pPr>
      <w:r>
        <w:rPr>
          <w:color w:val="30B456"/>
          <w:spacing w:val="-1"/>
        </w:rPr>
        <w:t>Turinys</w:t>
      </w:r>
    </w:p>
    <w:sdt>
      <w:sdtPr>
        <w:id w:val="-884246962"/>
        <w:docPartObj>
          <w:docPartGallery w:val="Table of Contents"/>
          <w:docPartUnique/>
        </w:docPartObj>
      </w:sdtPr>
      <w:sdtEndPr/>
      <w:sdtContent>
        <w:p w14:paraId="44D9933B" w14:textId="77777777" w:rsidR="00EC31A0" w:rsidRDefault="00990C75" w:rsidP="004A27A9">
          <w:pPr>
            <w:pStyle w:val="TOC2"/>
            <w:numPr>
              <w:ilvl w:val="0"/>
              <w:numId w:val="2"/>
            </w:numPr>
            <w:tabs>
              <w:tab w:val="left" w:pos="576"/>
              <w:tab w:val="right" w:leader="dot" w:pos="9201"/>
            </w:tabs>
            <w:spacing w:line="360" w:lineRule="auto"/>
            <w:ind w:hanging="439"/>
          </w:pPr>
          <w:r>
            <w:rPr>
              <w:color w:val="00AF50"/>
              <w:spacing w:val="-1"/>
            </w:rPr>
            <w:t>Įvadas ir tikslai</w:t>
          </w:r>
          <w:r>
            <w:tab/>
          </w:r>
          <w:r>
            <w:rPr>
              <w:color w:val="00AF50"/>
            </w:rPr>
            <w:t>4</w:t>
          </w:r>
        </w:p>
        <w:p w14:paraId="69F20FA7" w14:textId="77777777" w:rsidR="00EC31A0" w:rsidRPr="00D20573" w:rsidRDefault="00990C75" w:rsidP="004A27A9">
          <w:pPr>
            <w:pStyle w:val="TOC2"/>
            <w:numPr>
              <w:ilvl w:val="0"/>
              <w:numId w:val="2"/>
            </w:numPr>
            <w:tabs>
              <w:tab w:val="left" w:pos="576"/>
              <w:tab w:val="right" w:leader="dot" w:pos="9201"/>
            </w:tabs>
            <w:spacing w:line="360" w:lineRule="auto"/>
            <w:ind w:hanging="439"/>
          </w:pPr>
          <w:r>
            <w:rPr>
              <w:color w:val="00AF50"/>
              <w:spacing w:val="-1"/>
            </w:rPr>
            <w:t>Matavimo prietaisai ir metodai</w:t>
          </w:r>
          <w:r>
            <w:tab/>
          </w:r>
          <w:r>
            <w:rPr>
              <w:color w:val="00AF50"/>
            </w:rPr>
            <w:t>5</w:t>
          </w:r>
        </w:p>
        <w:p w14:paraId="5B3DFF77" w14:textId="2F3A7F03" w:rsidR="00D20573" w:rsidRPr="00D20573" w:rsidRDefault="00D20573" w:rsidP="004A27A9">
          <w:pPr>
            <w:pStyle w:val="Heading1"/>
            <w:numPr>
              <w:ilvl w:val="1"/>
              <w:numId w:val="2"/>
            </w:numPr>
            <w:tabs>
              <w:tab w:val="left" w:pos="857"/>
            </w:tabs>
            <w:spacing w:line="360" w:lineRule="auto"/>
            <w:jc w:val="both"/>
            <w:rPr>
              <w:b w:val="0"/>
              <w:bCs w:val="0"/>
              <w:sz w:val="22"/>
              <w:szCs w:val="22"/>
            </w:rPr>
          </w:pPr>
          <w:r>
            <w:rPr>
              <w:b w:val="0"/>
              <w:color w:val="30B456"/>
              <w:spacing w:val="-1"/>
              <w:sz w:val="22"/>
              <w:szCs w:val="22"/>
            </w:rPr>
            <w:t xml:space="preserve">    </w:t>
          </w:r>
          <w:r w:rsidRPr="00D20573">
            <w:rPr>
              <w:b w:val="0"/>
              <w:color w:val="30B456"/>
              <w:spacing w:val="-1"/>
              <w:sz w:val="22"/>
              <w:szCs w:val="22"/>
            </w:rPr>
            <w:t>Akreditacija</w:t>
          </w:r>
          <w:r w:rsidR="00DB3803" w:rsidRPr="00DB3803">
            <w:rPr>
              <w:b w:val="0"/>
              <w:spacing w:val="-1"/>
              <w:sz w:val="22"/>
              <w:szCs w:val="22"/>
            </w:rPr>
            <w:t>................................................................................................................................</w:t>
          </w:r>
          <w:r w:rsidR="00DB3803">
            <w:rPr>
              <w:b w:val="0"/>
              <w:color w:val="30B456"/>
              <w:spacing w:val="-1"/>
              <w:sz w:val="22"/>
              <w:szCs w:val="22"/>
            </w:rPr>
            <w:t>5</w:t>
          </w:r>
        </w:p>
        <w:p w14:paraId="064F75FA" w14:textId="77777777" w:rsidR="00EC31A0" w:rsidRDefault="00990C75" w:rsidP="004A27A9">
          <w:pPr>
            <w:pStyle w:val="TOC3"/>
            <w:numPr>
              <w:ilvl w:val="1"/>
              <w:numId w:val="2"/>
            </w:numPr>
            <w:tabs>
              <w:tab w:val="left" w:pos="1018"/>
              <w:tab w:val="right" w:leader="dot" w:pos="9201"/>
            </w:tabs>
            <w:spacing w:line="360" w:lineRule="auto"/>
          </w:pPr>
          <w:r>
            <w:rPr>
              <w:color w:val="00AF50"/>
              <w:spacing w:val="-1"/>
            </w:rPr>
            <w:t>HCI ir HF matavimai</w:t>
          </w:r>
          <w:r>
            <w:tab/>
          </w:r>
          <w:r>
            <w:rPr>
              <w:color w:val="00AF50"/>
            </w:rPr>
            <w:t>5</w:t>
          </w:r>
        </w:p>
        <w:p w14:paraId="316DB869" w14:textId="6D37780E" w:rsidR="00EC31A0" w:rsidRDefault="00990C75" w:rsidP="004A27A9">
          <w:pPr>
            <w:pStyle w:val="TOC3"/>
            <w:numPr>
              <w:ilvl w:val="1"/>
              <w:numId w:val="2"/>
            </w:numPr>
            <w:tabs>
              <w:tab w:val="left" w:pos="1018"/>
              <w:tab w:val="right" w:leader="dot" w:pos="9201"/>
            </w:tabs>
            <w:spacing w:line="360" w:lineRule="auto"/>
          </w:pPr>
          <w:r>
            <w:rPr>
              <w:color w:val="00AF50"/>
              <w:spacing w:val="-1"/>
              <w:position w:val="2"/>
            </w:rPr>
            <w:t>NH3 matavimai</w:t>
          </w:r>
          <w:r>
            <w:tab/>
          </w:r>
          <w:r w:rsidR="00DB3803">
            <w:rPr>
              <w:color w:val="00AF50"/>
              <w:position w:val="2"/>
            </w:rPr>
            <w:t>6</w:t>
          </w:r>
        </w:p>
        <w:p w14:paraId="59485DA6" w14:textId="774FEEDD" w:rsidR="00EC31A0" w:rsidRDefault="00990C75" w:rsidP="004A27A9">
          <w:pPr>
            <w:pStyle w:val="TOC3"/>
            <w:numPr>
              <w:ilvl w:val="1"/>
              <w:numId w:val="2"/>
            </w:numPr>
            <w:tabs>
              <w:tab w:val="left" w:pos="1018"/>
              <w:tab w:val="right" w:leader="dot" w:pos="9201"/>
            </w:tabs>
            <w:spacing w:line="360" w:lineRule="auto"/>
          </w:pPr>
          <w:r>
            <w:rPr>
              <w:color w:val="00AF50"/>
              <w:spacing w:val="-1"/>
            </w:rPr>
            <w:t>B(a)P</w:t>
          </w:r>
          <w:r w:rsidR="00A0195E">
            <w:rPr>
              <w:color w:val="00AF50"/>
              <w:spacing w:val="-1"/>
            </w:rPr>
            <w:t xml:space="preserve"> </w:t>
          </w:r>
          <w:r>
            <w:rPr>
              <w:color w:val="00AF50"/>
              <w:spacing w:val="-1"/>
            </w:rPr>
            <w:t>matavimai</w:t>
          </w:r>
          <w:r>
            <w:t xml:space="preserve"> </w:t>
          </w:r>
          <w:r>
            <w:tab/>
          </w:r>
          <w:r>
            <w:rPr>
              <w:color w:val="00AF50"/>
            </w:rPr>
            <w:t>6</w:t>
          </w:r>
        </w:p>
        <w:p w14:paraId="483D8A69" w14:textId="7A754DDD" w:rsidR="00EC31A0" w:rsidRDefault="00D20573" w:rsidP="004A27A9">
          <w:pPr>
            <w:pStyle w:val="TOC4"/>
            <w:tabs>
              <w:tab w:val="left" w:pos="1456"/>
              <w:tab w:val="right" w:leader="dot" w:pos="9201"/>
            </w:tabs>
            <w:spacing w:line="360" w:lineRule="auto"/>
          </w:pPr>
          <w:r>
            <w:rPr>
              <w:color w:val="00AF50"/>
              <w:spacing w:val="-1"/>
            </w:rPr>
            <w:t>2.4</w:t>
          </w:r>
          <w:r w:rsidR="00990C75">
            <w:rPr>
              <w:color w:val="00AF50"/>
              <w:spacing w:val="-1"/>
            </w:rPr>
            <w:t>.1</w:t>
          </w:r>
          <w:r w:rsidR="00990C75">
            <w:tab/>
          </w:r>
          <w:r w:rsidR="00990C75">
            <w:rPr>
              <w:color w:val="00AF50"/>
              <w:spacing w:val="-1"/>
            </w:rPr>
            <w:t>B(a)P</w:t>
          </w:r>
          <w:r w:rsidR="00A0195E">
            <w:rPr>
              <w:color w:val="00AF50"/>
              <w:spacing w:val="-1"/>
            </w:rPr>
            <w:t xml:space="preserve"> </w:t>
          </w:r>
          <w:r w:rsidR="00990C75">
            <w:rPr>
              <w:color w:val="00AF50"/>
              <w:spacing w:val="-1"/>
            </w:rPr>
            <w:t>koncentracij</w:t>
          </w:r>
          <w:r w:rsidR="002B46AB">
            <w:rPr>
              <w:color w:val="00AF50"/>
              <w:spacing w:val="-1"/>
            </w:rPr>
            <w:t>ų</w:t>
          </w:r>
          <w:r w:rsidR="00990C75">
            <w:rPr>
              <w:color w:val="00AF50"/>
              <w:spacing w:val="-1"/>
            </w:rPr>
            <w:t xml:space="preserve"> dydži</w:t>
          </w:r>
          <w:r w:rsidR="002B46AB">
            <w:rPr>
              <w:color w:val="00AF50"/>
              <w:spacing w:val="-1"/>
            </w:rPr>
            <w:t>ų</w:t>
          </w:r>
          <w:r w:rsidR="00990C75">
            <w:rPr>
              <w:color w:val="00AF50"/>
              <w:spacing w:val="-1"/>
            </w:rPr>
            <w:t xml:space="preserve"> matavimai</w:t>
          </w:r>
          <w:r w:rsidR="00990C75">
            <w:tab/>
          </w:r>
          <w:r w:rsidR="00DB3803">
            <w:rPr>
              <w:color w:val="00AF50"/>
            </w:rPr>
            <w:t>7</w:t>
          </w:r>
        </w:p>
        <w:p w14:paraId="7BF3C791" w14:textId="77777777" w:rsidR="00EC31A0" w:rsidRDefault="00990C75" w:rsidP="004A27A9">
          <w:pPr>
            <w:pStyle w:val="TOC2"/>
            <w:numPr>
              <w:ilvl w:val="0"/>
              <w:numId w:val="2"/>
            </w:numPr>
            <w:tabs>
              <w:tab w:val="left" w:pos="576"/>
              <w:tab w:val="right" w:leader="dot" w:pos="9201"/>
            </w:tabs>
            <w:spacing w:line="360" w:lineRule="auto"/>
            <w:ind w:hanging="439"/>
          </w:pPr>
          <w:r>
            <w:rPr>
              <w:color w:val="00AF50"/>
              <w:spacing w:val="-1"/>
            </w:rPr>
            <w:t>Meteorologiniai parametrai</w:t>
          </w:r>
          <w:r>
            <w:tab/>
          </w:r>
          <w:r>
            <w:rPr>
              <w:color w:val="00AF50"/>
            </w:rPr>
            <w:t>7</w:t>
          </w:r>
        </w:p>
        <w:p w14:paraId="523BF551" w14:textId="71D80DE3" w:rsidR="00EC31A0" w:rsidRDefault="00990C75" w:rsidP="004A27A9">
          <w:pPr>
            <w:pStyle w:val="TOC2"/>
            <w:numPr>
              <w:ilvl w:val="0"/>
              <w:numId w:val="2"/>
            </w:numPr>
            <w:tabs>
              <w:tab w:val="left" w:pos="576"/>
              <w:tab w:val="right" w:leader="dot" w:pos="9201"/>
            </w:tabs>
            <w:spacing w:line="360" w:lineRule="auto"/>
            <w:ind w:hanging="439"/>
          </w:pPr>
          <w:r>
            <w:rPr>
              <w:color w:val="00AF50"/>
            </w:rPr>
            <w:t>Oro teršalų ribinės vertės</w:t>
          </w:r>
          <w:r>
            <w:tab/>
          </w:r>
          <w:r w:rsidR="00DB3803">
            <w:rPr>
              <w:color w:val="00AF50"/>
            </w:rPr>
            <w:t>8</w:t>
          </w:r>
        </w:p>
        <w:p w14:paraId="613F1724" w14:textId="7D809EED" w:rsidR="00EC31A0" w:rsidRDefault="00990C75" w:rsidP="004A27A9">
          <w:pPr>
            <w:pStyle w:val="TOC2"/>
            <w:numPr>
              <w:ilvl w:val="0"/>
              <w:numId w:val="2"/>
            </w:numPr>
            <w:tabs>
              <w:tab w:val="left" w:pos="576"/>
              <w:tab w:val="right" w:leader="dot" w:pos="9201"/>
            </w:tabs>
            <w:spacing w:line="360" w:lineRule="auto"/>
            <w:ind w:hanging="439"/>
          </w:pPr>
          <w:r>
            <w:rPr>
              <w:color w:val="00AF50"/>
              <w:spacing w:val="-1"/>
            </w:rPr>
            <w:t>Matavimų rezultatai</w:t>
          </w:r>
          <w:r>
            <w:tab/>
          </w:r>
          <w:r w:rsidR="00A00E9D">
            <w:rPr>
              <w:color w:val="00AF50"/>
              <w:spacing w:val="-1"/>
            </w:rPr>
            <w:t>8</w:t>
          </w:r>
        </w:p>
        <w:p w14:paraId="4C679D70" w14:textId="119EAA61" w:rsidR="00EC31A0" w:rsidRDefault="00990C75" w:rsidP="004A27A9">
          <w:pPr>
            <w:pStyle w:val="TOC3"/>
            <w:numPr>
              <w:ilvl w:val="1"/>
              <w:numId w:val="2"/>
            </w:numPr>
            <w:tabs>
              <w:tab w:val="left" w:pos="1018"/>
              <w:tab w:val="right" w:leader="dot" w:pos="9201"/>
            </w:tabs>
            <w:spacing w:line="360" w:lineRule="auto"/>
          </w:pPr>
          <w:r>
            <w:rPr>
              <w:color w:val="00AF50"/>
              <w:spacing w:val="-1"/>
            </w:rPr>
            <w:t>Meteorologiniai parametrai</w:t>
          </w:r>
          <w:r>
            <w:tab/>
          </w:r>
          <w:r w:rsidR="00A00E9D">
            <w:rPr>
              <w:color w:val="00AF50"/>
            </w:rPr>
            <w:t>8</w:t>
          </w:r>
        </w:p>
        <w:p w14:paraId="3E0FB7F7" w14:textId="00987BF6" w:rsidR="00EC31A0" w:rsidRDefault="00990C75" w:rsidP="004A27A9">
          <w:pPr>
            <w:pStyle w:val="TOC3"/>
            <w:numPr>
              <w:ilvl w:val="1"/>
              <w:numId w:val="2"/>
            </w:numPr>
            <w:tabs>
              <w:tab w:val="left" w:pos="1018"/>
              <w:tab w:val="right" w:leader="dot" w:pos="9202"/>
            </w:tabs>
            <w:spacing w:line="360" w:lineRule="auto"/>
          </w:pPr>
          <w:r>
            <w:rPr>
              <w:color w:val="00AF50"/>
              <w:spacing w:val="-1"/>
            </w:rPr>
            <w:t>Oro teršalų matavimų rezultatai</w:t>
          </w:r>
          <w:r>
            <w:tab/>
          </w:r>
          <w:r w:rsidR="00A00E9D">
            <w:t xml:space="preserve"> </w:t>
          </w:r>
          <w:r w:rsidR="00A00E9D">
            <w:rPr>
              <w:color w:val="00AF50"/>
            </w:rPr>
            <w:t>9</w:t>
          </w:r>
        </w:p>
        <w:p w14:paraId="7C11563E" w14:textId="77777777" w:rsidR="00EC31A0" w:rsidRDefault="00990C75" w:rsidP="004A27A9">
          <w:pPr>
            <w:pStyle w:val="TOC2"/>
            <w:numPr>
              <w:ilvl w:val="0"/>
              <w:numId w:val="2"/>
            </w:numPr>
            <w:tabs>
              <w:tab w:val="left" w:pos="576"/>
              <w:tab w:val="right" w:leader="dot" w:pos="9202"/>
            </w:tabs>
            <w:spacing w:line="360" w:lineRule="auto"/>
            <w:ind w:hanging="439"/>
          </w:pPr>
          <w:r>
            <w:rPr>
              <w:color w:val="00AF50"/>
              <w:spacing w:val="-1"/>
            </w:rPr>
            <w:t xml:space="preserve">Tyrimo vietos ir mobiliosios transporto priemonės nuotraukos </w:t>
          </w:r>
          <w:r>
            <w:tab/>
          </w:r>
          <w:r>
            <w:rPr>
              <w:color w:val="00AF50"/>
            </w:rPr>
            <w:t>11</w:t>
          </w:r>
        </w:p>
        <w:p w14:paraId="40268EB8" w14:textId="77777777" w:rsidR="00EC31A0" w:rsidRDefault="00990C75" w:rsidP="004A27A9">
          <w:pPr>
            <w:pStyle w:val="TOC2"/>
            <w:numPr>
              <w:ilvl w:val="0"/>
              <w:numId w:val="2"/>
            </w:numPr>
            <w:tabs>
              <w:tab w:val="left" w:pos="576"/>
              <w:tab w:val="right" w:leader="dot" w:pos="9202"/>
            </w:tabs>
            <w:spacing w:line="360" w:lineRule="auto"/>
            <w:ind w:hanging="439"/>
          </w:pPr>
          <w:r>
            <w:rPr>
              <w:color w:val="00AF50"/>
              <w:spacing w:val="-1"/>
            </w:rPr>
            <w:t>1 priedas. Tyrimo rezultatai</w:t>
          </w:r>
          <w:r>
            <w:tab/>
          </w:r>
          <w:r>
            <w:rPr>
              <w:color w:val="00AF50"/>
              <w:spacing w:val="-1"/>
            </w:rPr>
            <w:t>12</w:t>
          </w:r>
        </w:p>
        <w:p w14:paraId="223E0EF9" w14:textId="77777777" w:rsidR="00EC31A0" w:rsidRDefault="00990C75" w:rsidP="004A27A9">
          <w:pPr>
            <w:pStyle w:val="TOC1"/>
            <w:spacing w:before="0" w:line="360" w:lineRule="auto"/>
            <w:rPr>
              <w:b w:val="0"/>
              <w:bCs w:val="0"/>
            </w:rPr>
          </w:pPr>
          <w:r>
            <w:rPr>
              <w:color w:val="00AF50"/>
              <w:spacing w:val="-1"/>
            </w:rPr>
            <w:t>Paveikslai</w:t>
          </w:r>
        </w:p>
        <w:p w14:paraId="41D13009" w14:textId="76448764" w:rsidR="00EC31A0" w:rsidRDefault="00990C75" w:rsidP="004A27A9">
          <w:pPr>
            <w:pStyle w:val="TOC2"/>
            <w:tabs>
              <w:tab w:val="left" w:pos="1235"/>
              <w:tab w:val="right" w:leader="dot" w:pos="9201"/>
            </w:tabs>
            <w:spacing w:line="360" w:lineRule="auto"/>
            <w:ind w:firstLine="0"/>
            <w:rPr>
              <w:color w:val="00AF50"/>
            </w:rPr>
          </w:pPr>
          <w:r>
            <w:rPr>
              <w:color w:val="00AF50"/>
              <w:spacing w:val="-1"/>
            </w:rPr>
            <w:t>1 paveikslas</w:t>
          </w:r>
          <w:r>
            <w:tab/>
          </w:r>
          <w:r>
            <w:rPr>
              <w:color w:val="00AF50"/>
              <w:spacing w:val="-1"/>
            </w:rPr>
            <w:t>Mobilioji transporto priemonė ir tyrimo vieta</w:t>
          </w:r>
          <w:r>
            <w:tab/>
          </w:r>
          <w:r w:rsidRPr="00561A25">
            <w:rPr>
              <w:color w:val="00AF50"/>
            </w:rPr>
            <w:t>4</w:t>
          </w:r>
        </w:p>
        <w:p w14:paraId="3E0B105F" w14:textId="081593BC" w:rsidR="003F1F1B" w:rsidRDefault="00F72D5E" w:rsidP="004A27A9">
          <w:pPr>
            <w:pStyle w:val="TOC2"/>
            <w:tabs>
              <w:tab w:val="left" w:pos="1235"/>
              <w:tab w:val="right" w:leader="dot" w:pos="9201"/>
            </w:tabs>
            <w:spacing w:line="360" w:lineRule="auto"/>
            <w:ind w:firstLine="0"/>
            <w:rPr>
              <w:color w:val="00AF50"/>
            </w:rPr>
          </w:pPr>
          <w:r w:rsidRPr="00F72D5E">
            <w:rPr>
              <w:color w:val="00AF50"/>
            </w:rPr>
            <w:t>2 paveikslas Vėjo greitis ir kryptis .......................................................................................................... 9</w:t>
          </w:r>
        </w:p>
        <w:p w14:paraId="7A9C6245" w14:textId="7CB7958E" w:rsidR="00EC31A0" w:rsidRDefault="00F72D5E" w:rsidP="004A27A9">
          <w:pPr>
            <w:pStyle w:val="TOC2"/>
            <w:tabs>
              <w:tab w:val="left" w:pos="1235"/>
              <w:tab w:val="right" w:leader="dot" w:pos="9202"/>
            </w:tabs>
            <w:spacing w:line="360" w:lineRule="auto"/>
            <w:ind w:firstLine="0"/>
          </w:pPr>
          <w:r>
            <w:rPr>
              <w:color w:val="00AF50"/>
              <w:spacing w:val="-1"/>
            </w:rPr>
            <w:t>3</w:t>
          </w:r>
          <w:r w:rsidR="00990C75">
            <w:rPr>
              <w:color w:val="00AF50"/>
              <w:spacing w:val="-1"/>
            </w:rPr>
            <w:t xml:space="preserve"> paveikslas</w:t>
          </w:r>
          <w:r w:rsidR="00990C75">
            <w:tab/>
          </w:r>
          <w:r w:rsidR="00990C75">
            <w:rPr>
              <w:color w:val="00AF50"/>
              <w:spacing w:val="-1"/>
            </w:rPr>
            <w:t>Mobilioji transporto priemonė ir tyrimo vieta</w:t>
          </w:r>
          <w:r w:rsidR="00990C75">
            <w:tab/>
          </w:r>
          <w:r w:rsidR="00990C75">
            <w:rPr>
              <w:color w:val="00AF50"/>
            </w:rPr>
            <w:t>11</w:t>
          </w:r>
        </w:p>
        <w:p w14:paraId="5C72E115" w14:textId="2ECC2DDB" w:rsidR="00EC31A0" w:rsidRDefault="00F72D5E" w:rsidP="004A27A9">
          <w:pPr>
            <w:pStyle w:val="TOC2"/>
            <w:tabs>
              <w:tab w:val="left" w:pos="1235"/>
              <w:tab w:val="right" w:leader="dot" w:pos="9202"/>
            </w:tabs>
            <w:spacing w:line="360" w:lineRule="auto"/>
            <w:ind w:firstLine="0"/>
          </w:pPr>
          <w:r>
            <w:rPr>
              <w:color w:val="00AF50"/>
              <w:spacing w:val="-1"/>
            </w:rPr>
            <w:t>4</w:t>
          </w:r>
          <w:r w:rsidR="00990C75">
            <w:rPr>
              <w:color w:val="00AF50"/>
              <w:spacing w:val="-1"/>
            </w:rPr>
            <w:t xml:space="preserve"> paveikslas</w:t>
          </w:r>
          <w:r w:rsidR="00990C75">
            <w:tab/>
          </w:r>
          <w:r w:rsidR="00990C75">
            <w:rPr>
              <w:color w:val="00AF50"/>
              <w:spacing w:val="-1"/>
            </w:rPr>
            <w:t>Tyrimo vieta</w:t>
          </w:r>
          <w:r w:rsidR="00990C75">
            <w:tab/>
          </w:r>
          <w:r w:rsidR="00990C75">
            <w:rPr>
              <w:color w:val="00AF50"/>
            </w:rPr>
            <w:t>11</w:t>
          </w:r>
        </w:p>
        <w:p w14:paraId="3E31D1BF" w14:textId="77777777" w:rsidR="00EC31A0" w:rsidRDefault="00990C75" w:rsidP="004A27A9">
          <w:pPr>
            <w:pStyle w:val="TOC1"/>
            <w:spacing w:before="0" w:line="360" w:lineRule="auto"/>
            <w:rPr>
              <w:b w:val="0"/>
              <w:bCs w:val="0"/>
            </w:rPr>
          </w:pPr>
          <w:r>
            <w:rPr>
              <w:color w:val="00AF50"/>
              <w:spacing w:val="-1"/>
            </w:rPr>
            <w:t>Lentelės</w:t>
          </w:r>
        </w:p>
        <w:p w14:paraId="1848748A" w14:textId="77777777" w:rsidR="00EC31A0" w:rsidRDefault="00990C75" w:rsidP="004A27A9">
          <w:pPr>
            <w:pStyle w:val="TOC2"/>
            <w:tabs>
              <w:tab w:val="left" w:pos="1067"/>
              <w:tab w:val="right" w:leader="dot" w:pos="9201"/>
            </w:tabs>
            <w:spacing w:line="360" w:lineRule="auto"/>
            <w:ind w:firstLine="0"/>
          </w:pPr>
          <w:r>
            <w:rPr>
              <w:color w:val="00AF50"/>
              <w:spacing w:val="-1"/>
            </w:rPr>
            <w:t>1 lentelė</w:t>
          </w:r>
          <w:r>
            <w:tab/>
          </w:r>
          <w:r>
            <w:rPr>
              <w:color w:val="00AF50"/>
              <w:spacing w:val="-1"/>
            </w:rPr>
            <w:t>Aplinkos oro teršalų ribinės ir rekomenduojamos vertės</w:t>
          </w:r>
          <w:r>
            <w:tab/>
          </w:r>
          <w:r>
            <w:rPr>
              <w:color w:val="00AF50"/>
            </w:rPr>
            <w:t>8</w:t>
          </w:r>
        </w:p>
        <w:p w14:paraId="2EAB980B" w14:textId="77777777" w:rsidR="00EC31A0" w:rsidRDefault="00990C75" w:rsidP="004A27A9">
          <w:pPr>
            <w:pStyle w:val="TOC2"/>
            <w:tabs>
              <w:tab w:val="left" w:pos="1067"/>
              <w:tab w:val="right" w:leader="dot" w:pos="9201"/>
            </w:tabs>
            <w:spacing w:line="360" w:lineRule="auto"/>
            <w:ind w:firstLine="0"/>
          </w:pPr>
          <w:r>
            <w:rPr>
              <w:color w:val="00AF50"/>
              <w:spacing w:val="-1"/>
            </w:rPr>
            <w:t>2 lentelė</w:t>
          </w:r>
          <w:r>
            <w:tab/>
          </w:r>
          <w:r>
            <w:rPr>
              <w:color w:val="00AF50"/>
              <w:spacing w:val="-1"/>
            </w:rPr>
            <w:t>Meteorologiniai parametrai</w:t>
          </w:r>
          <w:r>
            <w:tab/>
          </w:r>
          <w:r>
            <w:rPr>
              <w:color w:val="00AF50"/>
            </w:rPr>
            <w:t>9</w:t>
          </w:r>
        </w:p>
        <w:p w14:paraId="07F4A389" w14:textId="77777777" w:rsidR="00EC31A0" w:rsidRDefault="00990C75" w:rsidP="004A27A9">
          <w:pPr>
            <w:pStyle w:val="TOC2"/>
            <w:tabs>
              <w:tab w:val="left" w:pos="1067"/>
              <w:tab w:val="right" w:leader="dot" w:pos="9202"/>
            </w:tabs>
            <w:spacing w:line="360" w:lineRule="auto"/>
            <w:ind w:firstLine="0"/>
          </w:pPr>
          <w:r>
            <w:rPr>
              <w:color w:val="00AF50"/>
              <w:spacing w:val="-1"/>
            </w:rPr>
            <w:t>3 lentelė</w:t>
          </w:r>
          <w:r>
            <w:tab/>
          </w:r>
          <w:r>
            <w:rPr>
              <w:color w:val="00AF50"/>
              <w:spacing w:val="-1"/>
            </w:rPr>
            <w:t>Matavimų rezultatai</w:t>
          </w:r>
          <w:r>
            <w:tab/>
          </w:r>
          <w:r>
            <w:rPr>
              <w:color w:val="00AF50"/>
            </w:rPr>
            <w:t>10</w:t>
          </w:r>
        </w:p>
      </w:sdtContent>
    </w:sdt>
    <w:p w14:paraId="4F326176" w14:textId="77777777" w:rsidR="00EC31A0" w:rsidRDefault="00EC31A0" w:rsidP="004A27A9">
      <w:pPr>
        <w:spacing w:line="360" w:lineRule="auto"/>
        <w:sectPr w:rsidR="00EC31A0">
          <w:pgSz w:w="11910" w:h="16840"/>
          <w:pgMar w:top="1600" w:right="1220" w:bottom="1020" w:left="1280" w:header="708" w:footer="831" w:gutter="0"/>
          <w:cols w:space="1296"/>
        </w:sectPr>
      </w:pPr>
    </w:p>
    <w:p w14:paraId="322F96E4" w14:textId="77777777" w:rsidR="00D20573" w:rsidRPr="002E7016" w:rsidRDefault="00D20573" w:rsidP="004A27A9">
      <w:pPr>
        <w:pStyle w:val="Heading1"/>
        <w:tabs>
          <w:tab w:val="left" w:pos="857"/>
        </w:tabs>
        <w:spacing w:line="360" w:lineRule="auto"/>
        <w:jc w:val="both"/>
        <w:rPr>
          <w:b w:val="0"/>
          <w:bCs w:val="0"/>
          <w:sz w:val="18"/>
          <w:szCs w:val="22"/>
        </w:rPr>
      </w:pPr>
      <w:bookmarkStart w:id="0" w:name="_bookmark0"/>
      <w:bookmarkEnd w:id="0"/>
    </w:p>
    <w:p w14:paraId="0691816A" w14:textId="77777777" w:rsidR="00EC31A0" w:rsidRDefault="00990C75" w:rsidP="004A27A9">
      <w:pPr>
        <w:pStyle w:val="Heading1"/>
        <w:numPr>
          <w:ilvl w:val="0"/>
          <w:numId w:val="1"/>
        </w:numPr>
        <w:tabs>
          <w:tab w:val="left" w:pos="857"/>
        </w:tabs>
        <w:spacing w:line="360" w:lineRule="auto"/>
        <w:jc w:val="both"/>
        <w:rPr>
          <w:b w:val="0"/>
          <w:bCs w:val="0"/>
        </w:rPr>
      </w:pPr>
      <w:r>
        <w:rPr>
          <w:color w:val="30B456"/>
          <w:spacing w:val="-1"/>
        </w:rPr>
        <w:t>Įvadas ir tikslai</w:t>
      </w:r>
    </w:p>
    <w:p w14:paraId="54C021BC" w14:textId="68251981" w:rsidR="00B408B4" w:rsidRDefault="00990C75" w:rsidP="00B408B4">
      <w:pPr>
        <w:pStyle w:val="BodyText"/>
        <w:spacing w:line="360" w:lineRule="auto"/>
        <w:ind w:right="189"/>
        <w:jc w:val="both"/>
      </w:pPr>
      <w:r>
        <w:t xml:space="preserve">UAB </w:t>
      </w:r>
      <w:r w:rsidR="0022576C">
        <w:t>Kauno</w:t>
      </w:r>
      <w:r w:rsidR="00744A17">
        <w:t xml:space="preserve"> ko</w:t>
      </w:r>
      <w:r>
        <w:t xml:space="preserve">generacinė jėgainė užsakė 24 </w:t>
      </w:r>
      <w:r w:rsidR="0099295A">
        <w:t xml:space="preserve">valandų </w:t>
      </w:r>
      <w:r>
        <w:t xml:space="preserve">trukmės aplinkos oro kokybės vertinimo ir stebėjimo tyrimą </w:t>
      </w:r>
      <w:r w:rsidR="0022576C">
        <w:t>Kauno</w:t>
      </w:r>
      <w:r>
        <w:t xml:space="preserve"> m</w:t>
      </w:r>
      <w:r w:rsidR="00504692">
        <w:t>.</w:t>
      </w:r>
      <w:r>
        <w:t xml:space="preserve"> </w:t>
      </w:r>
      <w:r w:rsidR="001B134A">
        <w:t>Partizanų g.</w:t>
      </w:r>
      <w:r w:rsidR="00706627">
        <w:t xml:space="preserve"> 79</w:t>
      </w:r>
      <w:r>
        <w:t xml:space="preserve"> . Tyrimas atliktas </w:t>
      </w:r>
      <w:r w:rsidR="00BC0770">
        <w:t xml:space="preserve">2021 </w:t>
      </w:r>
      <w:r w:rsidR="00BB087A">
        <w:t>11</w:t>
      </w:r>
      <w:r w:rsidR="00BC0770">
        <w:t xml:space="preserve"> </w:t>
      </w:r>
      <w:r w:rsidR="00BB087A">
        <w:t>23</w:t>
      </w:r>
      <w:r w:rsidR="009701F4">
        <w:t xml:space="preserve"> – </w:t>
      </w:r>
      <w:r w:rsidR="00BC0770">
        <w:t xml:space="preserve">2021 </w:t>
      </w:r>
      <w:r w:rsidR="00BB087A">
        <w:t>11</w:t>
      </w:r>
      <w:r w:rsidR="00BC0770">
        <w:t xml:space="preserve"> </w:t>
      </w:r>
      <w:r w:rsidR="00BB087A">
        <w:t>24</w:t>
      </w:r>
      <w:r w:rsidR="002A5025">
        <w:t xml:space="preserve"> dienomis.</w:t>
      </w:r>
      <w:r>
        <w:t xml:space="preserve"> Matavimai atlikti ir oro kokybė įvertinta vietoje, kurios koordinatės – </w:t>
      </w:r>
      <w:r w:rsidR="009D40BB">
        <w:t>54°</w:t>
      </w:r>
      <w:r w:rsidR="00504692">
        <w:t>55</w:t>
      </w:r>
      <w:r w:rsidR="009D40BB">
        <w:t>'</w:t>
      </w:r>
      <w:r w:rsidR="00504692">
        <w:t>47</w:t>
      </w:r>
      <w:r w:rsidR="009D40BB">
        <w:t>.3"N; 2</w:t>
      </w:r>
      <w:r w:rsidR="00504692">
        <w:t>3</w:t>
      </w:r>
      <w:r w:rsidR="009D40BB">
        <w:t>°</w:t>
      </w:r>
      <w:r w:rsidR="00E03E00">
        <w:t>59</w:t>
      </w:r>
      <w:r w:rsidR="009D40BB">
        <w:t>'</w:t>
      </w:r>
      <w:r w:rsidR="00E03E00">
        <w:t>45</w:t>
      </w:r>
      <w:r w:rsidR="009D40BB">
        <w:t>.</w:t>
      </w:r>
      <w:r w:rsidR="00E03E00">
        <w:t>2</w:t>
      </w:r>
      <w:r w:rsidR="009D40BB">
        <w:t>"E</w:t>
      </w:r>
      <w:r>
        <w:t xml:space="preserve"> (žr. 1 ir </w:t>
      </w:r>
      <w:r w:rsidR="001B1E56">
        <w:t>4</w:t>
      </w:r>
      <w:r>
        <w:t xml:space="preserve"> paveiksl</w:t>
      </w:r>
      <w:r w:rsidR="0099295A">
        <w:t>us)</w:t>
      </w:r>
      <w:r>
        <w:t>. Matavimo rezultatai surinkti siekiant nustatyti oro teršalų koncentracijos dydį aplinkos ore bei įvertinti toliau pateiktų ter</w:t>
      </w:r>
      <w:r w:rsidR="002A5025">
        <w:t>šalų kiekį: vandenilio chlorido</w:t>
      </w:r>
      <w:r w:rsidR="009701F4">
        <w:t xml:space="preserve"> (HCl</w:t>
      </w:r>
      <w:r>
        <w:t xml:space="preserve">), vandenilio </w:t>
      </w:r>
      <w:r w:rsidR="002A5025">
        <w:t>fluorido (HF), amoniako (NH</w:t>
      </w:r>
      <w:r w:rsidR="009701F4">
        <w:rPr>
          <w:vertAlign w:val="subscript"/>
        </w:rPr>
        <w:t>3</w:t>
      </w:r>
      <w:r w:rsidR="002A5025">
        <w:t>), benzo(a)pireno (B(a)P</w:t>
      </w:r>
      <w:r w:rsidR="00B408B4">
        <w:t>). Taip pat tyrimo metu atlikti vietos meteorologinių parametrų matavimai.</w:t>
      </w:r>
    </w:p>
    <w:p w14:paraId="3B6B907F" w14:textId="47EFC75D" w:rsidR="00D62048" w:rsidRDefault="00D62048" w:rsidP="004A27A9">
      <w:pPr>
        <w:pStyle w:val="BodyText"/>
        <w:spacing w:line="360" w:lineRule="auto"/>
        <w:ind w:right="189"/>
        <w:jc w:val="both"/>
      </w:pPr>
    </w:p>
    <w:p w14:paraId="731DAECC" w14:textId="48614A17" w:rsidR="00EC31A0" w:rsidRPr="002E7016" w:rsidRDefault="00255E98" w:rsidP="00D62048">
      <w:pPr>
        <w:spacing w:line="360" w:lineRule="auto"/>
        <w:jc w:val="center"/>
        <w:rPr>
          <w:rFonts w:ascii="Calibri" w:eastAsia="Calibri" w:hAnsi="Calibri" w:cs="Calibri"/>
          <w:sz w:val="18"/>
        </w:rPr>
      </w:pPr>
      <w:r>
        <w:rPr>
          <w:noProof/>
        </w:rPr>
        <w:drawing>
          <wp:inline distT="0" distB="0" distL="0" distR="0" wp14:anchorId="5764340A" wp14:editId="49E69612">
            <wp:extent cx="3002899" cy="398526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24865" cy="4014411"/>
                    </a:xfrm>
                    <a:prstGeom prst="rect">
                      <a:avLst/>
                    </a:prstGeom>
                  </pic:spPr>
                </pic:pic>
              </a:graphicData>
            </a:graphic>
          </wp:inline>
        </w:drawing>
      </w:r>
    </w:p>
    <w:p w14:paraId="3F515647" w14:textId="4FB90EAA" w:rsidR="00EC31A0" w:rsidRDefault="00990C75" w:rsidP="00411228">
      <w:pPr>
        <w:pStyle w:val="Heading2"/>
        <w:tabs>
          <w:tab w:val="left" w:pos="3936"/>
        </w:tabs>
        <w:spacing w:line="360" w:lineRule="auto"/>
        <w:jc w:val="center"/>
        <w:rPr>
          <w:b w:val="0"/>
          <w:bCs w:val="0"/>
        </w:rPr>
      </w:pPr>
      <w:bookmarkStart w:id="1" w:name="_bookmark1"/>
      <w:bookmarkEnd w:id="1"/>
      <w:r>
        <w:rPr>
          <w:color w:val="00AF50"/>
        </w:rPr>
        <w:t>1 paveikslas</w:t>
      </w:r>
      <w:r w:rsidR="00411228">
        <w:rPr>
          <w:color w:val="00AF50"/>
        </w:rPr>
        <w:t xml:space="preserve">. </w:t>
      </w:r>
      <w:r>
        <w:rPr>
          <w:color w:val="00AF50"/>
          <w:spacing w:val="-1"/>
        </w:rPr>
        <w:t>Mobilioji transporto priemonė ir tyrimo vieta</w:t>
      </w:r>
    </w:p>
    <w:p w14:paraId="2E67C8E5" w14:textId="77777777" w:rsidR="00EC31A0" w:rsidRPr="002E7016" w:rsidRDefault="00EC31A0" w:rsidP="004A27A9">
      <w:pPr>
        <w:spacing w:line="360" w:lineRule="auto"/>
        <w:rPr>
          <w:rFonts w:ascii="Calibri" w:eastAsia="Calibri" w:hAnsi="Calibri" w:cs="Calibri"/>
          <w:b/>
          <w:bCs/>
          <w:sz w:val="18"/>
        </w:rPr>
      </w:pPr>
    </w:p>
    <w:p w14:paraId="7BCA91DE" w14:textId="01391398" w:rsidR="005A7751" w:rsidRDefault="0021220E" w:rsidP="00F269E5">
      <w:pPr>
        <w:pStyle w:val="BodyText"/>
        <w:spacing w:line="360" w:lineRule="auto"/>
        <w:jc w:val="both"/>
      </w:pPr>
      <w:r w:rsidRPr="001C39E2">
        <w:t>Per matavimo laikotarpį mobilioji transporto priemonė stovėjo automobilių stovėjimo aikštel</w:t>
      </w:r>
      <w:r w:rsidR="004C0B35">
        <w:t>ėje</w:t>
      </w:r>
      <w:r w:rsidRPr="001C39E2">
        <w:t>,</w:t>
      </w:r>
      <w:r w:rsidR="004C0B35">
        <w:t xml:space="preserve"> adresu</w:t>
      </w:r>
      <w:r w:rsidRPr="001C39E2">
        <w:t xml:space="preserve"> </w:t>
      </w:r>
      <w:r w:rsidR="00BF6657">
        <w:t>Kaunas, Partizanų g.79</w:t>
      </w:r>
      <w:r w:rsidRPr="001C39E2">
        <w:t xml:space="preserve">. Artimiausia </w:t>
      </w:r>
      <w:r w:rsidR="00041D71">
        <w:t>au</w:t>
      </w:r>
      <w:r w:rsidR="00464C9B">
        <w:t>to</w:t>
      </w:r>
      <w:r w:rsidRPr="001C39E2">
        <w:t>magistralė, kuri gali įtakoti matavimo rezultatus</w:t>
      </w:r>
      <w:r w:rsidR="00722C64">
        <w:t>,</w:t>
      </w:r>
      <w:r w:rsidRPr="001C39E2">
        <w:t xml:space="preserve"> yra </w:t>
      </w:r>
      <w:r w:rsidR="00464C9B">
        <w:t xml:space="preserve">A1 (E85) greitkelis, </w:t>
      </w:r>
      <w:r w:rsidRPr="001C39E2">
        <w:t xml:space="preserve">esanti maždaug už </w:t>
      </w:r>
      <w:r w:rsidR="00464C9B">
        <w:t>3</w:t>
      </w:r>
      <w:r w:rsidRPr="001C39E2">
        <w:t>00 metrų į šiaurę. Papildomi veiksniai galintys turėti įtakos matavimų rezultatams yra transporto priemonės važiuojančios ir išvažiuojančios</w:t>
      </w:r>
      <w:r w:rsidR="00350D43" w:rsidRPr="001C39E2">
        <w:t xml:space="preserve"> iš stovėjimo</w:t>
      </w:r>
      <w:r w:rsidR="001C39E2">
        <w:t xml:space="preserve"> aikštelės</w:t>
      </w:r>
      <w:r w:rsidR="0044320A">
        <w:t xml:space="preserve"> į greta esančią Partizanų gatv</w:t>
      </w:r>
      <w:r w:rsidR="005C280A">
        <w:t>ę</w:t>
      </w:r>
      <w:r w:rsidR="001C39E2">
        <w:t xml:space="preserve"> ir išmetimai</w:t>
      </w:r>
      <w:r w:rsidR="00350D43" w:rsidRPr="001C39E2">
        <w:t xml:space="preserve"> iš </w:t>
      </w:r>
      <w:r w:rsidR="00925FF0">
        <w:t>įrenginių ir greta esančių gyvenamųjų namų</w:t>
      </w:r>
      <w:r w:rsidR="001C39E2" w:rsidRPr="001C39E2">
        <w:t>, kuri</w:t>
      </w:r>
      <w:r w:rsidR="00925FF0">
        <w:t>e</w:t>
      </w:r>
      <w:r w:rsidR="001C39E2" w:rsidRPr="001C39E2">
        <w:t xml:space="preserve"> yra</w:t>
      </w:r>
      <w:r w:rsidR="00925FF0">
        <w:t xml:space="preserve"> netoliese</w:t>
      </w:r>
      <w:r w:rsidR="00350D43" w:rsidRPr="001C39E2">
        <w:t xml:space="preserve"> nuo matavimo vietos.</w:t>
      </w:r>
      <w:r w:rsidR="001C39E2" w:rsidRPr="001C39E2">
        <w:t xml:space="preserve"> </w:t>
      </w:r>
      <w:r w:rsidR="00FA4FF6">
        <w:t>R</w:t>
      </w:r>
      <w:r w:rsidR="00FA4FF6" w:rsidRPr="00E22C73">
        <w:t xml:space="preserve">ytų kryptimis nuo matavimo taško yra Kauno </w:t>
      </w:r>
      <w:r w:rsidR="00F269E5">
        <w:t>T</w:t>
      </w:r>
      <w:r w:rsidR="00405C36">
        <w:t>ermofikacijos elektrinė</w:t>
      </w:r>
      <w:r w:rsidR="00FA4FF6" w:rsidRPr="00E22C73">
        <w:t xml:space="preserve"> bei geležinkelio logistikos mazgas.</w:t>
      </w:r>
      <w:r w:rsidR="00F269E5">
        <w:t xml:space="preserve"> </w:t>
      </w:r>
      <w:r w:rsidR="00350D43" w:rsidRPr="001C39E2">
        <w:t xml:space="preserve">Tai </w:t>
      </w:r>
      <w:r w:rsidR="00411228">
        <w:t xml:space="preserve">taip pat </w:t>
      </w:r>
      <w:r w:rsidR="00350D43" w:rsidRPr="001C39E2">
        <w:t>gal</w:t>
      </w:r>
      <w:r w:rsidR="00411228">
        <w:t>ėtų</w:t>
      </w:r>
      <w:r w:rsidR="00350D43" w:rsidRPr="001C39E2">
        <w:t xml:space="preserve"> paveikti matavimo rezultatus.</w:t>
      </w:r>
      <w:r w:rsidR="00E22C73">
        <w:t xml:space="preserve"> </w:t>
      </w:r>
      <w:bookmarkStart w:id="2" w:name="_Hlk31116228"/>
    </w:p>
    <w:p w14:paraId="05B16EE3" w14:textId="77777777" w:rsidR="0075736F" w:rsidRDefault="0075736F" w:rsidP="00F269E5">
      <w:pPr>
        <w:pStyle w:val="BodyText"/>
        <w:spacing w:line="360" w:lineRule="auto"/>
        <w:jc w:val="both"/>
      </w:pPr>
    </w:p>
    <w:bookmarkEnd w:id="2"/>
    <w:p w14:paraId="1E85ECDF" w14:textId="58EF8F55" w:rsidR="005A7751" w:rsidRPr="002E7016" w:rsidRDefault="005A7751" w:rsidP="00967A50">
      <w:pPr>
        <w:rPr>
          <w:sz w:val="18"/>
        </w:rPr>
      </w:pPr>
    </w:p>
    <w:p w14:paraId="328216C2" w14:textId="7DF3E1F3" w:rsidR="001C39E2" w:rsidRPr="001C39E2" w:rsidRDefault="00990C75" w:rsidP="004A27A9">
      <w:pPr>
        <w:pStyle w:val="Heading1"/>
        <w:numPr>
          <w:ilvl w:val="0"/>
          <w:numId w:val="1"/>
        </w:numPr>
        <w:tabs>
          <w:tab w:val="left" w:pos="857"/>
        </w:tabs>
        <w:spacing w:line="360" w:lineRule="auto"/>
        <w:jc w:val="both"/>
        <w:rPr>
          <w:b w:val="0"/>
          <w:bCs w:val="0"/>
        </w:rPr>
      </w:pPr>
      <w:bookmarkStart w:id="3" w:name="_bookmark2"/>
      <w:bookmarkEnd w:id="3"/>
      <w:r>
        <w:rPr>
          <w:color w:val="30B456"/>
          <w:spacing w:val="-1"/>
        </w:rPr>
        <w:t>Matavimo prietaisai ir metodai</w:t>
      </w:r>
    </w:p>
    <w:p w14:paraId="1B27EEA0" w14:textId="77777777" w:rsidR="001C39E2" w:rsidRPr="002E7016" w:rsidRDefault="001C39E2" w:rsidP="004A27A9">
      <w:pPr>
        <w:pStyle w:val="Heading1"/>
        <w:tabs>
          <w:tab w:val="left" w:pos="857"/>
        </w:tabs>
        <w:spacing w:line="360" w:lineRule="auto"/>
        <w:ind w:left="136" w:firstLine="0"/>
        <w:jc w:val="both"/>
        <w:rPr>
          <w:b w:val="0"/>
          <w:bCs w:val="0"/>
          <w:sz w:val="18"/>
          <w:szCs w:val="22"/>
        </w:rPr>
      </w:pPr>
    </w:p>
    <w:p w14:paraId="2E27574F" w14:textId="67E6C532" w:rsidR="001C39E2" w:rsidRDefault="001C39E2" w:rsidP="004A27A9">
      <w:pPr>
        <w:pStyle w:val="Heading1"/>
        <w:numPr>
          <w:ilvl w:val="1"/>
          <w:numId w:val="1"/>
        </w:numPr>
        <w:tabs>
          <w:tab w:val="left" w:pos="857"/>
        </w:tabs>
        <w:spacing w:line="360" w:lineRule="auto"/>
        <w:jc w:val="both"/>
        <w:rPr>
          <w:b w:val="0"/>
          <w:bCs w:val="0"/>
        </w:rPr>
      </w:pPr>
      <w:r>
        <w:rPr>
          <w:color w:val="30B456"/>
          <w:spacing w:val="-1"/>
        </w:rPr>
        <w:t>Akreditacija</w:t>
      </w:r>
    </w:p>
    <w:p w14:paraId="3EA2AE9F" w14:textId="65FA3355" w:rsidR="00350D43" w:rsidRPr="002E7016" w:rsidRDefault="00350D43" w:rsidP="004A27A9">
      <w:pPr>
        <w:pStyle w:val="Heading1"/>
        <w:tabs>
          <w:tab w:val="left" w:pos="857"/>
        </w:tabs>
        <w:spacing w:line="360" w:lineRule="auto"/>
        <w:rPr>
          <w:b w:val="0"/>
          <w:spacing w:val="-1"/>
          <w:sz w:val="18"/>
          <w:szCs w:val="22"/>
        </w:rPr>
      </w:pPr>
    </w:p>
    <w:p w14:paraId="28EAD668" w14:textId="698FF46E" w:rsidR="00EC31A0" w:rsidRDefault="00350D43" w:rsidP="004A27A9">
      <w:pPr>
        <w:pStyle w:val="BodyText"/>
        <w:spacing w:line="360" w:lineRule="auto"/>
        <w:jc w:val="both"/>
      </w:pPr>
      <w:r w:rsidRPr="001C39E2">
        <w:t xml:space="preserve">Estijos Aplinkos tyrimų centras turi akredituotą bandymų </w:t>
      </w:r>
      <w:r w:rsidR="00EA7885" w:rsidRPr="001C39E2">
        <w:t>laboratoriją</w:t>
      </w:r>
      <w:r w:rsidRPr="001C39E2">
        <w:t xml:space="preserve"> (Akreditacijos pažymėjimas Nr. L008) ir turi teisę atlikti aplinkos oro mėginių </w:t>
      </w:r>
      <w:r w:rsidR="00820827">
        <w:t>HF, HCl, NH</w:t>
      </w:r>
      <w:r w:rsidR="00820827">
        <w:rPr>
          <w:vertAlign w:val="subscript"/>
        </w:rPr>
        <w:t>3</w:t>
      </w:r>
      <w:r w:rsidR="00EA7885" w:rsidRPr="001C39E2">
        <w:t>, B(a)P</w:t>
      </w:r>
      <w:r w:rsidR="00FA69C2">
        <w:t xml:space="preserve"> </w:t>
      </w:r>
      <w:r w:rsidRPr="001C39E2">
        <w:t>ėmimą ir kietųjų dalelių koncentracijų matavimus.</w:t>
      </w:r>
      <w:r w:rsidR="00EA7885" w:rsidRPr="001C39E2">
        <w:t xml:space="preserve"> Laboratorija y</w:t>
      </w:r>
      <w:r w:rsidRPr="001C39E2">
        <w:t>ra akredituota pagal EVS-EN ISO/IEC 17025:2006 standarto reikalavimus.</w:t>
      </w:r>
    </w:p>
    <w:p w14:paraId="0198F62A" w14:textId="406BB210" w:rsidR="001C39E2" w:rsidRPr="001C39E2" w:rsidRDefault="001C39E2" w:rsidP="00722C64">
      <w:pPr>
        <w:pStyle w:val="BodyText"/>
        <w:spacing w:line="360" w:lineRule="auto"/>
        <w:jc w:val="both"/>
      </w:pPr>
      <w:r>
        <w:t>B(a)P</w:t>
      </w:r>
      <w:r w:rsidR="0035113F">
        <w:t xml:space="preserve"> </w:t>
      </w:r>
      <w:r>
        <w:t xml:space="preserve">analizę atliko akredituota laboratorija </w:t>
      </w:r>
      <w:r w:rsidR="009D454F" w:rsidRPr="009D454F">
        <w:t>ALS Czech Republic, s.r.o.</w:t>
      </w:r>
      <w:r w:rsidR="009D454F">
        <w:t xml:space="preserve"> Ši testavimo laboratorija yra akredituota CAI pagal </w:t>
      </w:r>
      <w:r w:rsidR="009D454F" w:rsidRPr="009D454F">
        <w:t>CSN EN ISO/IEC 17025:2005.</w:t>
      </w:r>
    </w:p>
    <w:p w14:paraId="57CE27E0" w14:textId="77777777" w:rsidR="00350D43" w:rsidRPr="002E7016" w:rsidRDefault="00350D43" w:rsidP="004A27A9">
      <w:pPr>
        <w:spacing w:line="360" w:lineRule="auto"/>
        <w:rPr>
          <w:rFonts w:ascii="Calibri" w:eastAsia="Calibri" w:hAnsi="Calibri" w:cs="Calibri"/>
          <w:b/>
          <w:bCs/>
          <w:sz w:val="18"/>
          <w:szCs w:val="14"/>
        </w:rPr>
      </w:pPr>
    </w:p>
    <w:p w14:paraId="54301F15" w14:textId="77777777" w:rsidR="00EC31A0" w:rsidRDefault="00990C75" w:rsidP="004A27A9">
      <w:pPr>
        <w:pStyle w:val="Heading1"/>
        <w:numPr>
          <w:ilvl w:val="1"/>
          <w:numId w:val="1"/>
        </w:numPr>
        <w:tabs>
          <w:tab w:val="left" w:pos="857"/>
        </w:tabs>
        <w:spacing w:line="360" w:lineRule="auto"/>
        <w:jc w:val="both"/>
        <w:rPr>
          <w:b w:val="0"/>
          <w:bCs w:val="0"/>
        </w:rPr>
      </w:pPr>
      <w:bookmarkStart w:id="4" w:name="_bookmark3"/>
      <w:bookmarkEnd w:id="4"/>
      <w:r>
        <w:rPr>
          <w:color w:val="30B456"/>
          <w:spacing w:val="-1"/>
        </w:rPr>
        <w:t>HCI ir HF matavimai</w:t>
      </w:r>
    </w:p>
    <w:p w14:paraId="55255786" w14:textId="77777777" w:rsidR="00EC31A0" w:rsidRPr="002E7016" w:rsidRDefault="00EC31A0" w:rsidP="004A27A9">
      <w:pPr>
        <w:spacing w:line="360" w:lineRule="auto"/>
        <w:rPr>
          <w:rFonts w:ascii="Calibri" w:eastAsia="Calibri" w:hAnsi="Calibri" w:cs="Calibri"/>
          <w:bCs/>
          <w:sz w:val="18"/>
          <w:szCs w:val="14"/>
        </w:rPr>
      </w:pPr>
    </w:p>
    <w:p w14:paraId="149B82EE" w14:textId="43DFF88A" w:rsidR="00EC31A0" w:rsidRDefault="00990C75" w:rsidP="004A27A9">
      <w:pPr>
        <w:pStyle w:val="BodyText"/>
        <w:spacing w:line="360" w:lineRule="auto"/>
        <w:ind w:right="192"/>
        <w:jc w:val="both"/>
      </w:pPr>
      <w:r>
        <w:t>HCI ir HF koncentracijos dydžio aplinkos ore matavimai atlikti naudojant Furjė transformacijos infraraudonųjų spindulių (FTIR) spektroskopą „Gasmet DX4015“, HC</w:t>
      </w:r>
      <w:r w:rsidR="00411228">
        <w:t>l</w:t>
      </w:r>
      <w:r>
        <w:t xml:space="preserve"> ir H</w:t>
      </w:r>
      <w:r w:rsidR="006422E1">
        <w:t xml:space="preserve">F matavimo intervalas – </w:t>
      </w:r>
      <w:r w:rsidR="001C488B">
        <w:t>0.1-</w:t>
      </w:r>
      <w:r w:rsidR="006422E1">
        <w:t>20 ppm.</w:t>
      </w:r>
      <w:r>
        <w:t xml:space="preserve"> FTIR dujų analizatorius aptinka dujinius junginius stebėdamas minėtų junginių infraraudonųjų spindulių </w:t>
      </w:r>
      <w:r w:rsidR="002A5025">
        <w:t>absorbcijos</w:t>
      </w:r>
      <w:r>
        <w:t xml:space="preserve"> savybes. Kiekvieną molekulinę struktūrą sudaro unikali atomų kombinacija, todėl kiekviena skirtinga molekulinė struktūra taip pat skleidžia unikalų i</w:t>
      </w:r>
      <w:r w:rsidR="00744A17">
        <w:t>nfraraudonųjų spindulių dažnį. T</w:t>
      </w:r>
      <w:r>
        <w:t>iriant minėtą dažnį, galima nustatyti dujinius junginiu</w:t>
      </w:r>
      <w:r w:rsidR="00744A17">
        <w:t>s</w:t>
      </w:r>
      <w:r>
        <w:t xml:space="preserve"> (kokybinė analizė) bei atlikti jų analizę (kokybinis tyrimas). „Gasmet DX4015“ FTIR dujų analizatorius atlieka viso</w:t>
      </w:r>
      <w:r w:rsidR="002A5025">
        <w:t xml:space="preserve"> infraraudonųjų spindulių spektro</w:t>
      </w:r>
      <w:r>
        <w:t xml:space="preserve"> analizę 10 kartų per sekundę (analizuojamas dujinės ląstelės </w:t>
      </w:r>
      <w:r w:rsidR="00B84833">
        <w:t>ėminio</w:t>
      </w:r>
      <w:r>
        <w:t xml:space="preserve"> </w:t>
      </w:r>
      <w:r w:rsidR="002A5025">
        <w:t>viduje esančių molekulių sugerta</w:t>
      </w:r>
      <w:r>
        <w:t>s</w:t>
      </w:r>
      <w:r w:rsidR="002A5025">
        <w:t>,</w:t>
      </w:r>
      <w:r>
        <w:t xml:space="preserve"> infraraudonųjų spindulių skleidžiamos šviesos</w:t>
      </w:r>
      <w:r w:rsidR="002A5025">
        <w:t>,</w:t>
      </w:r>
      <w:r w:rsidR="00744A17">
        <w:t xml:space="preserve"> kiekis). </w:t>
      </w:r>
      <w:r>
        <w:t>Pagal pasirinktus matavimo parametrus, galima sujungti kel</w:t>
      </w:r>
      <w:r w:rsidR="002A5025">
        <w:t>is skirtingus dažnius į vieną (t</w:t>
      </w:r>
      <w:r>
        <w:t xml:space="preserve">aip pagerinant skleidžiamo signalo ir pašalinių trukdžių santykį). Faktinė dujų koncentracija aplinkos ore apskaičiuojama pagal </w:t>
      </w:r>
      <w:r w:rsidR="00B84833">
        <w:t>ėminių</w:t>
      </w:r>
      <w:r>
        <w:t xml:space="preserve"> skleidžiamą dažnį bei naudojant patentuotą ir, pagal atliekamą tyrimą koreguotą, klasikinį mažiausių kvadratų analizės algoritmą. </w:t>
      </w:r>
    </w:p>
    <w:p w14:paraId="330A415B" w14:textId="04FF0FF2" w:rsidR="00EC31A0" w:rsidRDefault="00990C75" w:rsidP="004A27A9">
      <w:pPr>
        <w:pStyle w:val="BodyText"/>
        <w:spacing w:line="360" w:lineRule="auto"/>
        <w:ind w:right="189"/>
        <w:jc w:val="both"/>
      </w:pPr>
      <w:r>
        <w:t xml:space="preserve">Minėtas analizatorius buvo sumontuotas mobilios transporto priemonės viduje ir sujungtas teflono žarna su stacionariu ėminių ėmimo zondu. Prie stacionaraus ėminių ėmimo zondo prijungtas </w:t>
      </w:r>
      <w:r w:rsidR="00BE64FA">
        <w:t>cirkuliacinis</w:t>
      </w:r>
      <w:r>
        <w:t xml:space="preserve"> siurblys, cirkuliuojantis aplinkos orą zondo viduje. Oro srautas analizatoriaus viduje valdomas įmontuotu siurbliu. Prieš atliekant matavimus, atli</w:t>
      </w:r>
      <w:r w:rsidR="00BE64FA">
        <w:t>kta tuščio įrenginio vidaus analizė</w:t>
      </w:r>
      <w:r>
        <w:t xml:space="preserve">. Aplinkos oro </w:t>
      </w:r>
      <w:r w:rsidR="00BE64FA">
        <w:t>ėminių matavimai atlikti</w:t>
      </w:r>
      <w:r w:rsidR="009701F4">
        <w:t xml:space="preserve"> nuo </w:t>
      </w:r>
      <w:r w:rsidR="00933A5A">
        <w:t>2021.</w:t>
      </w:r>
      <w:r w:rsidR="00683EF6">
        <w:t>11</w:t>
      </w:r>
      <w:r w:rsidR="00933A5A">
        <w:t>.</w:t>
      </w:r>
      <w:r w:rsidR="00683EF6">
        <w:t>23</w:t>
      </w:r>
      <w:r w:rsidR="00933A5A">
        <w:t xml:space="preserve"> d. 1</w:t>
      </w:r>
      <w:r w:rsidR="00683EF6">
        <w:t>7</w:t>
      </w:r>
      <w:r w:rsidR="00933A5A">
        <w:t>:</w:t>
      </w:r>
      <w:r w:rsidR="00683EF6">
        <w:t>54</w:t>
      </w:r>
      <w:r w:rsidR="00933A5A">
        <w:t xml:space="preserve"> val. iki 2021.</w:t>
      </w:r>
      <w:r w:rsidR="00683EF6">
        <w:t>11</w:t>
      </w:r>
      <w:r w:rsidR="00933A5A">
        <w:t>.</w:t>
      </w:r>
      <w:r w:rsidR="00683EF6">
        <w:t>24</w:t>
      </w:r>
      <w:r w:rsidR="00933A5A">
        <w:t xml:space="preserve"> d. 1</w:t>
      </w:r>
      <w:r w:rsidR="007E1952">
        <w:t>7</w:t>
      </w:r>
      <w:r w:rsidR="00933A5A">
        <w:t>:</w:t>
      </w:r>
      <w:r w:rsidR="007E1952">
        <w:t>5</w:t>
      </w:r>
      <w:r w:rsidR="00933A5A">
        <w:t>6 val.</w:t>
      </w:r>
      <w:r>
        <w:t xml:space="preserve"> Matavimo rezultatai išreikšti ppm.</w:t>
      </w:r>
    </w:p>
    <w:p w14:paraId="2DB678A5" w14:textId="77777777" w:rsidR="00EC31A0" w:rsidRDefault="00BE64FA" w:rsidP="004A27A9">
      <w:pPr>
        <w:pStyle w:val="BodyText"/>
        <w:spacing w:line="360" w:lineRule="auto"/>
        <w:ind w:right="189"/>
        <w:jc w:val="both"/>
      </w:pPr>
      <w:r>
        <w:t>Matavimo rezultatai</w:t>
      </w:r>
      <w:r w:rsidR="00990C75">
        <w:t xml:space="preserve"> </w:t>
      </w:r>
      <w:r>
        <w:t>surinkti</w:t>
      </w:r>
      <w:r w:rsidR="00990C75">
        <w:t xml:space="preserve"> pagal Europos standarto EN 15483:2008 reikalavimus. Analizatoriaus įvertinimo kriterijai atitinka Europos standarto EN 15267–4:2017 standarto reikalavimus.</w:t>
      </w:r>
    </w:p>
    <w:p w14:paraId="2A327ADD" w14:textId="77777777" w:rsidR="00EC31A0" w:rsidRPr="002E7016" w:rsidRDefault="00EC31A0" w:rsidP="004A27A9">
      <w:pPr>
        <w:spacing w:line="360" w:lineRule="auto"/>
        <w:rPr>
          <w:rFonts w:ascii="Calibri" w:eastAsia="Calibri" w:hAnsi="Calibri" w:cs="Calibri"/>
          <w:sz w:val="18"/>
        </w:rPr>
      </w:pPr>
    </w:p>
    <w:p w14:paraId="6DA028C7" w14:textId="3608556D" w:rsidR="00EC31A0" w:rsidRDefault="009701F4" w:rsidP="004A27A9">
      <w:pPr>
        <w:pStyle w:val="Heading1"/>
        <w:numPr>
          <w:ilvl w:val="1"/>
          <w:numId w:val="1"/>
        </w:numPr>
        <w:tabs>
          <w:tab w:val="left" w:pos="857"/>
        </w:tabs>
        <w:spacing w:line="360" w:lineRule="auto"/>
        <w:jc w:val="both"/>
        <w:rPr>
          <w:b w:val="0"/>
          <w:bCs w:val="0"/>
          <w:sz w:val="16"/>
          <w:szCs w:val="16"/>
        </w:rPr>
      </w:pPr>
      <w:bookmarkStart w:id="5" w:name="_bookmark4"/>
      <w:bookmarkEnd w:id="5"/>
      <w:r>
        <w:rPr>
          <w:color w:val="30B456"/>
          <w:spacing w:val="-1"/>
          <w:position w:val="2"/>
        </w:rPr>
        <w:t>NH</w:t>
      </w:r>
      <w:r>
        <w:rPr>
          <w:color w:val="30B456"/>
          <w:spacing w:val="-1"/>
          <w:position w:val="2"/>
          <w:vertAlign w:val="subscript"/>
        </w:rPr>
        <w:t>3</w:t>
      </w:r>
      <w:r w:rsidR="00990C75">
        <w:rPr>
          <w:color w:val="30B456"/>
          <w:spacing w:val="-1"/>
          <w:position w:val="2"/>
        </w:rPr>
        <w:t xml:space="preserve"> matavimai</w:t>
      </w:r>
    </w:p>
    <w:p w14:paraId="344958D9" w14:textId="77777777" w:rsidR="00EC31A0" w:rsidRPr="002E7016" w:rsidRDefault="00EC31A0" w:rsidP="004A27A9">
      <w:pPr>
        <w:spacing w:line="360" w:lineRule="auto"/>
        <w:rPr>
          <w:rFonts w:ascii="Calibri" w:eastAsia="Calibri" w:hAnsi="Calibri" w:cs="Calibri"/>
          <w:b/>
          <w:bCs/>
          <w:sz w:val="18"/>
        </w:rPr>
      </w:pPr>
    </w:p>
    <w:p w14:paraId="7CE24EBA" w14:textId="657C660B" w:rsidR="00EC31A0" w:rsidRDefault="00990C75" w:rsidP="004A27A9">
      <w:pPr>
        <w:pStyle w:val="BodyText"/>
        <w:spacing w:line="360" w:lineRule="auto"/>
        <w:ind w:right="191"/>
        <w:jc w:val="both"/>
      </w:pPr>
      <w:r>
        <w:t>NH</w:t>
      </w:r>
      <w:r w:rsidR="009701F4">
        <w:rPr>
          <w:vertAlign w:val="subscript"/>
        </w:rPr>
        <w:t>3</w:t>
      </w:r>
      <w:r>
        <w:t xml:space="preserve"> koncentracijos dydžio aplinkos ore matavimai atlikti naudojant bangų ilgio CRD spektrometrą (WS–CRDS) „Picarro G2103“, kurio matavimo intervalas – 10 ppm, o mažiausia aptink</w:t>
      </w:r>
      <w:r w:rsidR="00EF567E">
        <w:t>ama vertė &lt; 0</w:t>
      </w:r>
      <w:r w:rsidR="0075736F">
        <w:t>.</w:t>
      </w:r>
      <w:r w:rsidR="00EF567E">
        <w:t>07 ppb (0.05 µg/m</w:t>
      </w:r>
      <w:r w:rsidR="00EF567E">
        <w:rPr>
          <w:vertAlign w:val="superscript"/>
        </w:rPr>
        <w:t>3</w:t>
      </w:r>
      <w:r w:rsidR="00EF567E">
        <w:t>). „Picarro G2103“ NH</w:t>
      </w:r>
      <w:r w:rsidR="00EF567E">
        <w:rPr>
          <w:vertAlign w:val="subscript"/>
        </w:rPr>
        <w:t>3</w:t>
      </w:r>
      <w:r>
        <w:t xml:space="preserve"> dujų analizatorius gali realiu laiku s</w:t>
      </w:r>
      <w:r w:rsidR="008C2CCD">
        <w:t>ekti ir stebėti NH</w:t>
      </w:r>
      <w:r w:rsidR="008C2CCD">
        <w:rPr>
          <w:vertAlign w:val="subscript"/>
        </w:rPr>
        <w:t>3</w:t>
      </w:r>
      <w:r>
        <w:t xml:space="preserve"> dujas vieno milijardo (ppb) tikslumu. Analizatoriaus veikimo principas pagrįsta</w:t>
      </w:r>
      <w:r w:rsidR="00744A17">
        <w:t>s pagal laiko atžvilgiu</w:t>
      </w:r>
      <w:r w:rsidR="00BE64FA">
        <w:t xml:space="preserve"> nustatomą matavimo sistemą,</w:t>
      </w:r>
      <w:r>
        <w:t xml:space="preserve"> kuri kiekybiškai įvertina dujų molekulių dažnio savybes optinėje erdv</w:t>
      </w:r>
      <w:r w:rsidR="00BE64FA">
        <w:t xml:space="preserve">ėje naudojant lazerį. WS–CRDS </w:t>
      </w:r>
      <w:r>
        <w:t xml:space="preserve">matavimo metodas </w:t>
      </w:r>
      <w:r w:rsidR="00BE64FA">
        <w:t>– lazerio pagalba atliekama tiksli ir selektyvinė</w:t>
      </w:r>
      <w:r>
        <w:t xml:space="preserve"> pasirinktų</w:t>
      </w:r>
      <w:r w:rsidR="00BE64FA">
        <w:t xml:space="preserve"> </w:t>
      </w:r>
      <w:r>
        <w:t>d</w:t>
      </w:r>
      <w:r w:rsidR="00BE64FA">
        <w:t>ujų junginių absorbcijos analizė</w:t>
      </w:r>
      <w:r>
        <w:t>. Matavimo rezultatų tikslumas užtikrinamas naudojant optinę ertmę, kuri sukuriama naudojant vaizdą atspindinčius veidrodžius</w:t>
      </w:r>
      <w:r w:rsidR="00BE64FA">
        <w:t xml:space="preserve"> bei</w:t>
      </w:r>
      <w:r>
        <w:t xml:space="preserve"> pailginančius </w:t>
      </w:r>
      <w:r w:rsidR="00BE64FA">
        <w:t>absorbcijos</w:t>
      </w:r>
      <w:r>
        <w:t xml:space="preserve"> tako ilgį ir absorbcijos signalo kontrastą.</w:t>
      </w:r>
    </w:p>
    <w:p w14:paraId="5AB3BD82" w14:textId="080380C6" w:rsidR="00EC31A0" w:rsidRDefault="00BE64FA" w:rsidP="004A27A9">
      <w:pPr>
        <w:pStyle w:val="BodyText"/>
        <w:spacing w:line="360" w:lineRule="auto"/>
        <w:ind w:right="191"/>
        <w:jc w:val="both"/>
      </w:pPr>
      <w:r>
        <w:t>Minėtas analizatorius buvo</w:t>
      </w:r>
      <w:r w:rsidR="00990C75">
        <w:t xml:space="preserve"> sumontuotas mobilios transporto priemonės viduje ir sujungtas teflono žarna su stacionariu ėminių ėmimo zondu. Prie stacionaraus ėminių ėmimo zondo prijungtas </w:t>
      </w:r>
      <w:r>
        <w:t>cirkuliacinis</w:t>
      </w:r>
      <w:r w:rsidR="00990C75">
        <w:t xml:space="preserve"> siurblys, cirkuliuojantis aplinkos orą zondo viduje. Oro srautas analizatoriaus viduje valdomas išoriniu siurbliu. Aplinkos oro </w:t>
      </w:r>
      <w:r>
        <w:t xml:space="preserve">ėminių matavimai </w:t>
      </w:r>
      <w:r w:rsidR="00B84833">
        <w:t>atlikti</w:t>
      </w:r>
      <w:r w:rsidR="00990C75">
        <w:t xml:space="preserve"> </w:t>
      </w:r>
      <w:r w:rsidR="009701F4">
        <w:t xml:space="preserve">nuo </w:t>
      </w:r>
      <w:r w:rsidR="0037052B" w:rsidRPr="0037052B">
        <w:t>2021.</w:t>
      </w:r>
      <w:r w:rsidR="003E4E48">
        <w:t>11</w:t>
      </w:r>
      <w:r w:rsidR="0037052B" w:rsidRPr="0037052B">
        <w:t>.</w:t>
      </w:r>
      <w:r w:rsidR="003E4E48">
        <w:t>23</w:t>
      </w:r>
      <w:r w:rsidR="0037052B" w:rsidRPr="0037052B">
        <w:t xml:space="preserve"> d. 1</w:t>
      </w:r>
      <w:r w:rsidR="003E4E48">
        <w:t>7</w:t>
      </w:r>
      <w:r w:rsidR="0037052B" w:rsidRPr="0037052B">
        <w:t>:5</w:t>
      </w:r>
      <w:r w:rsidR="003E4E48">
        <w:t>0</w:t>
      </w:r>
      <w:r w:rsidR="0037052B" w:rsidRPr="0037052B">
        <w:t xml:space="preserve"> val. iki 2021.</w:t>
      </w:r>
      <w:r w:rsidR="003E4E48">
        <w:t>11</w:t>
      </w:r>
      <w:r w:rsidR="0037052B" w:rsidRPr="0037052B">
        <w:t>.</w:t>
      </w:r>
      <w:r w:rsidR="003E4E48">
        <w:t>24</w:t>
      </w:r>
      <w:r w:rsidR="0037052B" w:rsidRPr="0037052B">
        <w:t xml:space="preserve"> d. 1</w:t>
      </w:r>
      <w:r w:rsidR="003E4E48">
        <w:t>7</w:t>
      </w:r>
      <w:r w:rsidR="0037052B" w:rsidRPr="0037052B">
        <w:t>:</w:t>
      </w:r>
      <w:r w:rsidR="003E4E48">
        <w:t>5</w:t>
      </w:r>
      <w:r w:rsidR="0037052B" w:rsidRPr="0037052B">
        <w:t>6 val.</w:t>
      </w:r>
      <w:r>
        <w:t>, 1 sekundės intervalais.</w:t>
      </w:r>
      <w:r w:rsidR="00990C75">
        <w:t xml:space="preserve"> M</w:t>
      </w:r>
      <w:r w:rsidR="008C2CCD">
        <w:t>atavimo rezultatai išreikšti ppb</w:t>
      </w:r>
      <w:r w:rsidR="00990C75">
        <w:t>.</w:t>
      </w:r>
    </w:p>
    <w:p w14:paraId="32E31802" w14:textId="77777777" w:rsidR="00EC31A0" w:rsidRPr="002E7016" w:rsidRDefault="00EC31A0" w:rsidP="004A27A9">
      <w:pPr>
        <w:spacing w:line="360" w:lineRule="auto"/>
        <w:rPr>
          <w:rFonts w:ascii="Calibri" w:eastAsia="Calibri" w:hAnsi="Calibri" w:cs="Calibri"/>
          <w:sz w:val="18"/>
        </w:rPr>
      </w:pPr>
    </w:p>
    <w:p w14:paraId="4D1CCE28" w14:textId="09AA4ABF" w:rsidR="00EC31A0" w:rsidRDefault="00990C75" w:rsidP="004A27A9">
      <w:pPr>
        <w:pStyle w:val="Heading1"/>
        <w:numPr>
          <w:ilvl w:val="1"/>
          <w:numId w:val="1"/>
        </w:numPr>
        <w:tabs>
          <w:tab w:val="left" w:pos="857"/>
        </w:tabs>
        <w:spacing w:line="360" w:lineRule="auto"/>
        <w:jc w:val="both"/>
        <w:rPr>
          <w:b w:val="0"/>
          <w:bCs w:val="0"/>
        </w:rPr>
      </w:pPr>
      <w:bookmarkStart w:id="6" w:name="_bookmark5"/>
      <w:bookmarkEnd w:id="6"/>
      <w:r>
        <w:rPr>
          <w:color w:val="30B456"/>
          <w:spacing w:val="-1"/>
        </w:rPr>
        <w:t>B(a)P</w:t>
      </w:r>
      <w:r w:rsidR="00BA7073">
        <w:rPr>
          <w:color w:val="30B456"/>
          <w:spacing w:val="-1"/>
        </w:rPr>
        <w:t xml:space="preserve"> </w:t>
      </w:r>
      <w:r w:rsidR="005515D0">
        <w:rPr>
          <w:color w:val="30B456"/>
          <w:spacing w:val="-1"/>
        </w:rPr>
        <w:t>matavimai</w:t>
      </w:r>
    </w:p>
    <w:p w14:paraId="651DAEAB" w14:textId="77777777" w:rsidR="00EC31A0" w:rsidRPr="002E7016" w:rsidRDefault="00EC31A0" w:rsidP="004A27A9">
      <w:pPr>
        <w:spacing w:line="360" w:lineRule="auto"/>
        <w:rPr>
          <w:rFonts w:ascii="Calibri" w:eastAsia="Calibri" w:hAnsi="Calibri" w:cs="Calibri"/>
          <w:bCs/>
          <w:sz w:val="18"/>
        </w:rPr>
      </w:pPr>
    </w:p>
    <w:p w14:paraId="5173214D" w14:textId="2C5D0284" w:rsidR="00FF6349" w:rsidRDefault="00FF6349" w:rsidP="00FF6349">
      <w:pPr>
        <w:pStyle w:val="BodyText"/>
        <w:spacing w:line="360" w:lineRule="auto"/>
        <w:ind w:right="191"/>
        <w:jc w:val="both"/>
      </w:pPr>
      <w:r w:rsidRPr="00966682">
        <w:t>B(a)P</w:t>
      </w:r>
      <w:r w:rsidR="0075736F">
        <w:t xml:space="preserve"> </w:t>
      </w:r>
      <w:r w:rsidRPr="00966682">
        <w:t>kiekio aplinkos ore matavimai atlikti naudojant „Digitel DHA–80“ pakopinį didelės apimties aerozolio ėminių ėmiklį su poliuretano putplasčiu (PUF) ir 150 mm filtru. Aplinkos oro ėminių, surinktų ant PUF, B(a)P</w:t>
      </w:r>
      <w:r w:rsidR="0075736F">
        <w:t xml:space="preserve"> </w:t>
      </w:r>
      <w:r w:rsidRPr="00966682">
        <w:t xml:space="preserve">kiekiai nustatyti emisijos metu naudojant izotopų skiedimo metodą kartu su aukštos skiriamosios gebos dujų chromatografija ir aukštos skiriamosios gebos masių spektrometrija (HRGC–HRMS). </w:t>
      </w:r>
    </w:p>
    <w:p w14:paraId="397A1C44" w14:textId="40EED792" w:rsidR="00EC31A0" w:rsidRDefault="00FF6349" w:rsidP="00FF6349">
      <w:pPr>
        <w:pStyle w:val="BodyText"/>
        <w:spacing w:line="360" w:lineRule="auto"/>
        <w:ind w:right="191"/>
        <w:jc w:val="both"/>
      </w:pPr>
      <w:r>
        <w:t xml:space="preserve"> </w:t>
      </w:r>
      <w:r w:rsidR="00990C75">
        <w:t>„Digitel DH</w:t>
      </w:r>
      <w:r w:rsidR="009701F4">
        <w:t xml:space="preserve">A–80“ ėminių ėmiklis apdorojo </w:t>
      </w:r>
      <w:r w:rsidR="0037052B">
        <w:t>29,</w:t>
      </w:r>
      <w:r w:rsidR="0003608D">
        <w:t>21</w:t>
      </w:r>
      <w:r w:rsidR="00FD2042">
        <w:t xml:space="preserve"> </w:t>
      </w:r>
      <w:r w:rsidR="00FE7AC4">
        <w:t>m</w:t>
      </w:r>
      <w:r w:rsidR="00FE7AC4" w:rsidRPr="00B84833">
        <w:rPr>
          <w:vertAlign w:val="superscript"/>
        </w:rPr>
        <w:t>3</w:t>
      </w:r>
      <w:r w:rsidR="0034420E">
        <w:t xml:space="preserve"> a</w:t>
      </w:r>
      <w:r w:rsidR="00990C75">
        <w:t xml:space="preserve">plinkos oro per valandą. Aplinkos oro </w:t>
      </w:r>
      <w:r w:rsidR="00B84833">
        <w:t>ėminiai</w:t>
      </w:r>
      <w:r w:rsidR="00990C75">
        <w:t xml:space="preserve"> surinkti pro įvadinėje angoje įstatytą ėminių ėmimo vamzdelį. Ėminių ėmimo va</w:t>
      </w:r>
      <w:r w:rsidR="00BE64FA">
        <w:t>mzdelis įstatytas vertikaliai</w:t>
      </w:r>
      <w:r w:rsidR="00BE64FA" w:rsidRPr="00BE64FA">
        <w:t xml:space="preserve"> </w:t>
      </w:r>
      <w:r w:rsidR="00BE64FA">
        <w:t>oro srauto kameroje, todėl ėminiai</w:t>
      </w:r>
      <w:r w:rsidR="00990C75">
        <w:t xml:space="preserve"> pereina nuo p</w:t>
      </w:r>
      <w:r w:rsidR="00BE64FA">
        <w:t>rietaiso viršaus iki apačios pro filtrą</w:t>
      </w:r>
      <w:r w:rsidR="00990C75">
        <w:t xml:space="preserve">. Viršutinė oro srauto kameros dalis atlieka, įprastos </w:t>
      </w:r>
      <w:r w:rsidR="00BE64FA">
        <w:t>skerspjūvio</w:t>
      </w:r>
      <w:r w:rsidR="00990C75">
        <w:t xml:space="preserve"> formos, di</w:t>
      </w:r>
      <w:r w:rsidR="00FE443F">
        <w:t>fuzoriaus funkciją bei užtikrina</w:t>
      </w:r>
      <w:r w:rsidR="00990C75">
        <w:t xml:space="preserve"> tolygią atviro, apvalios formos, filtro apkrovą. Ėminiams praėjus pro filtrą, likusio oro kiekis išmatuojamas naudojant oro srauto matuoklį su įmontuota </w:t>
      </w:r>
      <w:r w:rsidR="00BE64FA">
        <w:t>plūde</w:t>
      </w:r>
      <w:r w:rsidR="00990C75">
        <w:t xml:space="preserve">. Dvigubas </w:t>
      </w:r>
      <w:r w:rsidR="00B84833">
        <w:t>fotojutiklis</w:t>
      </w:r>
      <w:r w:rsidR="00990C75">
        <w:t xml:space="preserve"> optiniu būdu nustato plūdės poziciją. Siekiant išlaikyti norimą oro kiekį, elektroniniai valdy</w:t>
      </w:r>
      <w:r w:rsidR="00FE443F">
        <w:t>mo prietaisai matuoja ir parenka</w:t>
      </w:r>
      <w:r w:rsidR="00990C75">
        <w:t xml:space="preserve"> tinkamą siurblio pajėgumą pagal aps</w:t>
      </w:r>
      <w:r w:rsidR="008C2CCD">
        <w:t>kaičiuotą</w:t>
      </w:r>
      <w:r w:rsidR="00990C75">
        <w:t xml:space="preserve"> valdiklio apkrovą. Ėminių ėmiklio įvertinimo kriterijai atitinka Europos standarto EN 12341:2014 reikalavimus. Aplinkos oro tyrimas buvo atliekamas nuo </w:t>
      </w:r>
      <w:r w:rsidR="000026CB">
        <w:t>2021.</w:t>
      </w:r>
      <w:r w:rsidR="0003608D">
        <w:t>11</w:t>
      </w:r>
      <w:r w:rsidR="000026CB">
        <w:t>.</w:t>
      </w:r>
      <w:r w:rsidR="0003608D">
        <w:t>23</w:t>
      </w:r>
      <w:r w:rsidR="00BD12F0">
        <w:t xml:space="preserve"> d. </w:t>
      </w:r>
      <w:r w:rsidR="000026CB">
        <w:t>1</w:t>
      </w:r>
      <w:r w:rsidR="0003608D">
        <w:t>7</w:t>
      </w:r>
      <w:r w:rsidR="000026CB">
        <w:t>:5</w:t>
      </w:r>
      <w:r w:rsidR="0003608D">
        <w:t>1</w:t>
      </w:r>
      <w:r w:rsidR="009701F4">
        <w:t xml:space="preserve"> val. iki </w:t>
      </w:r>
      <w:r w:rsidR="000026CB">
        <w:t>2021</w:t>
      </w:r>
      <w:r w:rsidR="00255E9A">
        <w:t>.</w:t>
      </w:r>
      <w:r w:rsidR="0003608D">
        <w:t>11</w:t>
      </w:r>
      <w:r w:rsidR="00255E9A">
        <w:t>.</w:t>
      </w:r>
      <w:r w:rsidR="0003608D">
        <w:t>23</w:t>
      </w:r>
      <w:r w:rsidR="00BD12F0">
        <w:t xml:space="preserve"> d. </w:t>
      </w:r>
      <w:r w:rsidR="00255E9A">
        <w:t>1</w:t>
      </w:r>
      <w:r w:rsidR="0003608D">
        <w:t>7</w:t>
      </w:r>
      <w:r w:rsidR="00255E9A">
        <w:t>:</w:t>
      </w:r>
      <w:r w:rsidR="0003608D">
        <w:t>57</w:t>
      </w:r>
      <w:r w:rsidR="00BD12F0">
        <w:t xml:space="preserve"> val</w:t>
      </w:r>
      <w:r w:rsidR="00A940E9">
        <w:t>.</w:t>
      </w:r>
    </w:p>
    <w:p w14:paraId="1C9B40BC" w14:textId="77777777" w:rsidR="00EC31A0" w:rsidRPr="002E7016" w:rsidRDefault="00EC31A0" w:rsidP="004A27A9">
      <w:pPr>
        <w:spacing w:line="360" w:lineRule="auto"/>
        <w:rPr>
          <w:rFonts w:ascii="Calibri" w:eastAsia="Calibri" w:hAnsi="Calibri" w:cs="Calibri"/>
          <w:sz w:val="18"/>
        </w:rPr>
      </w:pPr>
    </w:p>
    <w:p w14:paraId="52BFFF45" w14:textId="50742D99" w:rsidR="00C80D29" w:rsidRDefault="00C80D29" w:rsidP="00C80D29">
      <w:pPr>
        <w:pStyle w:val="Heading1"/>
        <w:spacing w:line="360" w:lineRule="auto"/>
        <w:ind w:left="136" w:firstLine="0"/>
        <w:jc w:val="both"/>
        <w:rPr>
          <w:b w:val="0"/>
          <w:bCs w:val="0"/>
        </w:rPr>
      </w:pPr>
      <w:bookmarkStart w:id="7" w:name="_bookmark6"/>
      <w:bookmarkEnd w:id="7"/>
      <w:r>
        <w:rPr>
          <w:color w:val="00AF50"/>
        </w:rPr>
        <w:t>2.4.1</w:t>
      </w:r>
      <w:r>
        <w:tab/>
      </w:r>
      <w:r>
        <w:rPr>
          <w:color w:val="00AF50"/>
        </w:rPr>
        <w:t>B(a)P koncentracijos dydžio matavimų rezultatai</w:t>
      </w:r>
    </w:p>
    <w:p w14:paraId="2AB0DE2C" w14:textId="77777777" w:rsidR="00C80D29" w:rsidRPr="002E7016" w:rsidRDefault="00C80D29" w:rsidP="00C80D29">
      <w:pPr>
        <w:spacing w:line="360" w:lineRule="auto"/>
        <w:rPr>
          <w:rFonts w:ascii="Calibri" w:eastAsia="Calibri" w:hAnsi="Calibri" w:cs="Calibri"/>
          <w:bCs/>
          <w:sz w:val="18"/>
        </w:rPr>
      </w:pPr>
    </w:p>
    <w:p w14:paraId="5E480B3C" w14:textId="7CAB2916" w:rsidR="00C80D29" w:rsidRDefault="00C80D29" w:rsidP="00C80D29">
      <w:pPr>
        <w:spacing w:line="360" w:lineRule="auto"/>
        <w:jc w:val="both"/>
      </w:pPr>
      <w:r>
        <w:t>Koncentracijų dydžiams ėminiuose nustatyti pasirinktas analizės metodas. B(a)P koncentracijų dydžiai nustatyti emisijos metu naudojant izotopų skiedimų metodą kartu su HRGC–HRMS, o poliaroamatinių angliavandenilių kiekiai apskaičiuoti naudojant matavimų metu gautas vertes.</w:t>
      </w:r>
      <w:r w:rsidR="00201970">
        <w:t xml:space="preserve"> B(a)P koncentracijų dydžiai nustatyti remiantis standartu ISO 11338.</w:t>
      </w:r>
    </w:p>
    <w:p w14:paraId="12502D5D" w14:textId="77777777" w:rsidR="00EC31A0" w:rsidRPr="002E7016" w:rsidRDefault="00EC31A0" w:rsidP="004A27A9">
      <w:pPr>
        <w:spacing w:line="360" w:lineRule="auto"/>
        <w:rPr>
          <w:rFonts w:ascii="Calibri" w:eastAsia="Calibri" w:hAnsi="Calibri" w:cs="Calibri"/>
          <w:sz w:val="18"/>
        </w:rPr>
      </w:pPr>
    </w:p>
    <w:p w14:paraId="28E912F7" w14:textId="77777777" w:rsidR="00EC31A0" w:rsidRDefault="00990C75" w:rsidP="00BE04BD">
      <w:pPr>
        <w:pStyle w:val="BodyText"/>
        <w:spacing w:line="360" w:lineRule="auto"/>
        <w:ind w:left="0"/>
      </w:pPr>
      <w:r>
        <w:t>Koncentracijų dydžiams aplinkos ore apskaičiuoti naudotos toliau pateiktos formulės:</w:t>
      </w:r>
    </w:p>
    <w:p w14:paraId="001EF6F1" w14:textId="77777777" w:rsidR="00D20573" w:rsidRPr="002E7016" w:rsidRDefault="00D20573" w:rsidP="004A27A9">
      <w:pPr>
        <w:pStyle w:val="BodyText"/>
        <w:spacing w:line="360" w:lineRule="auto"/>
        <w:rPr>
          <w:sz w:val="18"/>
        </w:rPr>
      </w:pPr>
    </w:p>
    <w:p w14:paraId="108960D4" w14:textId="122EA376" w:rsidR="00EC31A0" w:rsidRPr="00BE64FA" w:rsidRDefault="00990C75" w:rsidP="004A27A9">
      <w:pPr>
        <w:spacing w:line="360" w:lineRule="auto"/>
        <w:ind w:left="136"/>
        <w:jc w:val="center"/>
      </w:pPr>
      <w:r>
        <w:rPr>
          <w:rFonts w:ascii="Cambria Math" w:hAnsi="Cambria Math"/>
          <w:sz w:val="32"/>
        </w:rPr>
        <w:t xml:space="preserve">𝐶 = </w:t>
      </w:r>
      <m:oMath>
        <m:f>
          <m:fPr>
            <m:ctrlPr>
              <w:rPr>
                <w:rFonts w:ascii="Cambria Math" w:hAnsi="Cambria Math"/>
                <w:i/>
                <w:sz w:val="32"/>
              </w:rPr>
            </m:ctrlPr>
          </m:fPr>
          <m:num>
            <m:r>
              <w:rPr>
                <w:rFonts w:ascii="Cambria Math" w:hAnsi="Cambria Math"/>
                <w:sz w:val="32"/>
              </w:rPr>
              <m:t>m</m:t>
            </m:r>
          </m:num>
          <m:den>
            <m:sSub>
              <m:sSubPr>
                <m:ctrlPr>
                  <w:rPr>
                    <w:rFonts w:ascii="Cambria Math" w:hAnsi="Cambria Math"/>
                    <w:i/>
                    <w:sz w:val="32"/>
                  </w:rPr>
                </m:ctrlPr>
              </m:sSubPr>
              <m:e>
                <m:r>
                  <w:rPr>
                    <w:rFonts w:ascii="Cambria Math" w:hAnsi="Cambria Math"/>
                    <w:sz w:val="32"/>
                  </w:rPr>
                  <m:t>V</m:t>
                </m:r>
              </m:e>
              <m:sub>
                <m:r>
                  <w:rPr>
                    <w:rFonts w:ascii="Cambria Math" w:hAnsi="Cambria Math"/>
                    <w:sz w:val="32"/>
                  </w:rPr>
                  <m:t>a</m:t>
                </m:r>
              </m:sub>
            </m:sSub>
          </m:den>
        </m:f>
        <m:r>
          <w:rPr>
            <w:rFonts w:ascii="Cambria Math" w:hAnsi="Cambria Math"/>
            <w:sz w:val="32"/>
          </w:rPr>
          <m:t xml:space="preserve">, </m:t>
        </m:r>
      </m:oMath>
      <w:r w:rsidR="00EA7885">
        <w:t>kur</w:t>
      </w:r>
    </w:p>
    <w:p w14:paraId="700EA905" w14:textId="77777777" w:rsidR="00625C5C" w:rsidRPr="002E7016" w:rsidRDefault="00625C5C" w:rsidP="004A27A9">
      <w:pPr>
        <w:pStyle w:val="BodyText"/>
        <w:spacing w:line="360" w:lineRule="auto"/>
        <w:jc w:val="both"/>
        <w:rPr>
          <w:sz w:val="18"/>
        </w:rPr>
      </w:pPr>
    </w:p>
    <w:p w14:paraId="0154695B" w14:textId="499D8594" w:rsidR="00EC31A0" w:rsidRPr="008C2CCD" w:rsidRDefault="00990C75" w:rsidP="004A27A9">
      <w:pPr>
        <w:pStyle w:val="BodyText"/>
        <w:spacing w:line="360" w:lineRule="auto"/>
      </w:pPr>
      <w:r w:rsidRPr="00D20573">
        <w:t>C – koncentracijos dydis aplinkos ore,</w:t>
      </w:r>
      <w:r w:rsidR="008C3449">
        <w:t xml:space="preserve"> </w:t>
      </w:r>
      <w:r w:rsidR="006422E1">
        <w:rPr>
          <w:rFonts w:cs="Calibri"/>
        </w:rPr>
        <w:t>µ</w:t>
      </w:r>
      <w:r w:rsidR="00760B64">
        <w:t>g/m</w:t>
      </w:r>
      <w:r w:rsidR="00760B64">
        <w:rPr>
          <w:vertAlign w:val="superscript"/>
        </w:rPr>
        <w:t>3</w:t>
      </w:r>
      <w:r w:rsidR="008C2CCD">
        <w:t>;</w:t>
      </w:r>
    </w:p>
    <w:p w14:paraId="07BA242B" w14:textId="3B1A5FF3" w:rsidR="00EA7885" w:rsidRPr="00D20573" w:rsidRDefault="00990C75" w:rsidP="004A27A9">
      <w:pPr>
        <w:pStyle w:val="BodyText"/>
        <w:spacing w:line="360" w:lineRule="auto"/>
      </w:pPr>
      <w:r w:rsidRPr="00D20573">
        <w:t xml:space="preserve">m – analizės metu nustatyta </w:t>
      </w:r>
      <w:r w:rsidR="00BE64FA" w:rsidRPr="00D20573">
        <w:t>a</w:t>
      </w:r>
      <w:r w:rsidRPr="00D20573">
        <w:t xml:space="preserve">plinkos oro teršalų masė PUF ėminiuose, </w:t>
      </w:r>
      <w:r w:rsidR="006422E1">
        <w:rPr>
          <w:rFonts w:cs="Calibri"/>
        </w:rPr>
        <w:t>µ</w:t>
      </w:r>
      <w:r w:rsidR="00EA7885" w:rsidRPr="00D20573">
        <w:t>g/sample</w:t>
      </w:r>
      <w:r w:rsidR="008C2CCD">
        <w:t>;</w:t>
      </w:r>
    </w:p>
    <w:p w14:paraId="1E5A6E59" w14:textId="064128DA" w:rsidR="00EC31A0" w:rsidRPr="00D20573" w:rsidRDefault="00EA7885" w:rsidP="004A27A9">
      <w:pPr>
        <w:pStyle w:val="BodyText"/>
        <w:spacing w:line="360" w:lineRule="auto"/>
      </w:pPr>
      <w:r w:rsidRPr="00D20573">
        <w:t>V</w:t>
      </w:r>
      <w:r w:rsidR="00D20573">
        <w:rPr>
          <w:vertAlign w:val="subscript"/>
        </w:rPr>
        <w:t>a</w:t>
      </w:r>
      <w:r w:rsidR="00990C75" w:rsidRPr="00D20573">
        <w:t xml:space="preserve"> – faktin</w:t>
      </w:r>
      <w:r w:rsidR="00760B64">
        <w:t>is aplinkos oro srauto tūris, m</w:t>
      </w:r>
      <w:r w:rsidR="00760B64">
        <w:rPr>
          <w:vertAlign w:val="superscript"/>
        </w:rPr>
        <w:t>3</w:t>
      </w:r>
      <w:r w:rsidR="00990C75" w:rsidRPr="00D20573">
        <w:t>.</w:t>
      </w:r>
    </w:p>
    <w:p w14:paraId="0E481F35" w14:textId="77777777" w:rsidR="00EC31A0" w:rsidRPr="002E7016" w:rsidRDefault="00EC31A0" w:rsidP="004A27A9">
      <w:pPr>
        <w:spacing w:line="360" w:lineRule="auto"/>
        <w:rPr>
          <w:rFonts w:ascii="Calibri" w:eastAsia="Calibri" w:hAnsi="Calibri" w:cs="Calibri"/>
          <w:sz w:val="18"/>
        </w:rPr>
      </w:pPr>
    </w:p>
    <w:p w14:paraId="7FE1EF2E" w14:textId="34C7CCF5" w:rsidR="00EC31A0" w:rsidRDefault="00625C5C" w:rsidP="004A27A9">
      <w:pPr>
        <w:pStyle w:val="BodyText"/>
        <w:spacing w:line="360" w:lineRule="auto"/>
        <w:jc w:val="both"/>
      </w:pPr>
      <w:r>
        <w:t xml:space="preserve">Koncentracijos </w:t>
      </w:r>
      <w:r w:rsidR="00990C75">
        <w:t>analizė</w:t>
      </w:r>
      <w:r>
        <w:t>s rezultatai pateikti 1 priede.</w:t>
      </w:r>
    </w:p>
    <w:p w14:paraId="6E2BB5DB" w14:textId="77777777" w:rsidR="00EC31A0" w:rsidRPr="002E7016" w:rsidRDefault="00EC31A0" w:rsidP="004A27A9">
      <w:pPr>
        <w:spacing w:line="360" w:lineRule="auto"/>
        <w:rPr>
          <w:rFonts w:ascii="Calibri" w:eastAsia="Calibri" w:hAnsi="Calibri" w:cs="Calibri"/>
          <w:sz w:val="18"/>
        </w:rPr>
      </w:pPr>
    </w:p>
    <w:p w14:paraId="1DEC765E" w14:textId="77777777" w:rsidR="00EC31A0" w:rsidRDefault="00990C75" w:rsidP="004A27A9">
      <w:pPr>
        <w:pStyle w:val="Heading1"/>
        <w:numPr>
          <w:ilvl w:val="0"/>
          <w:numId w:val="1"/>
        </w:numPr>
        <w:tabs>
          <w:tab w:val="left" w:pos="857"/>
        </w:tabs>
        <w:spacing w:line="360" w:lineRule="auto"/>
        <w:jc w:val="both"/>
        <w:rPr>
          <w:b w:val="0"/>
          <w:bCs w:val="0"/>
        </w:rPr>
      </w:pPr>
      <w:bookmarkStart w:id="8" w:name="_bookmark7"/>
      <w:bookmarkEnd w:id="8"/>
      <w:r>
        <w:rPr>
          <w:color w:val="30B456"/>
          <w:spacing w:val="-1"/>
        </w:rPr>
        <w:t>Meteorologiniai parametrai</w:t>
      </w:r>
    </w:p>
    <w:p w14:paraId="1385A587" w14:textId="77777777" w:rsidR="00EC31A0" w:rsidRPr="002E7016" w:rsidRDefault="00EC31A0" w:rsidP="004A27A9">
      <w:pPr>
        <w:spacing w:line="360" w:lineRule="auto"/>
        <w:rPr>
          <w:rFonts w:ascii="Calibri" w:eastAsia="Calibri" w:hAnsi="Calibri" w:cs="Calibri"/>
          <w:bCs/>
          <w:sz w:val="18"/>
        </w:rPr>
      </w:pPr>
    </w:p>
    <w:p w14:paraId="680EF485" w14:textId="5FCE4366" w:rsidR="004A27A9" w:rsidRDefault="0042146A" w:rsidP="0042146A">
      <w:pPr>
        <w:spacing w:line="360" w:lineRule="auto"/>
        <w:jc w:val="both"/>
        <w:rPr>
          <w:rFonts w:ascii="Calibri" w:eastAsia="Calibri" w:hAnsi="Calibri"/>
        </w:rPr>
      </w:pPr>
      <w:r w:rsidRPr="0042146A">
        <w:rPr>
          <w:rFonts w:ascii="Calibri" w:eastAsia="Calibri" w:hAnsi="Calibri"/>
        </w:rPr>
        <w:t>Meteorologinių parametrų matavimai atlikti naudojant prie automobilio montuojamą mobilią „Magellan“ meteorologinę stotį. Minėtoje stotyje įdiegtas kompaktiškas jutiklių modulis su magnetiniu kompasu, leidžiančiu savaime pakeisti stoties kryptį pagal esamą vėjo kryptį. „Sonic“ vėjo greičio jutiklyje įmontuoti oro temperatūros, drėgmės ir barometrinio slėgio jutikliai. Minėtas jutiklis sujungtas su kompiuteriu, kuriame įdiegta „WeatherMaster 4.0“ programinė įranga automatiškai užfiksuojanti ir išsauganti kiekvieną minutę gautus matavimo rezultatus duomenų bazėje. Tirti meteorologiniai parametrai: oro temperatūra, vėjo greitis, vėjo kryptis ir barometrinis slėgis.</w:t>
      </w:r>
    </w:p>
    <w:p w14:paraId="4FEDC3FA" w14:textId="77777777" w:rsidR="00A41EE9" w:rsidRPr="002E7016" w:rsidRDefault="00A41EE9" w:rsidP="004A27A9">
      <w:pPr>
        <w:spacing w:line="360" w:lineRule="auto"/>
        <w:rPr>
          <w:rFonts w:ascii="Calibri" w:eastAsia="Calibri" w:hAnsi="Calibri" w:cs="Calibri"/>
          <w:sz w:val="18"/>
        </w:rPr>
      </w:pPr>
    </w:p>
    <w:p w14:paraId="6F45BC0C" w14:textId="77777777" w:rsidR="00EC31A0" w:rsidRDefault="00990C75" w:rsidP="004A27A9">
      <w:pPr>
        <w:pStyle w:val="Heading1"/>
        <w:numPr>
          <w:ilvl w:val="0"/>
          <w:numId w:val="1"/>
        </w:numPr>
        <w:tabs>
          <w:tab w:val="left" w:pos="857"/>
        </w:tabs>
        <w:spacing w:line="360" w:lineRule="auto"/>
        <w:jc w:val="both"/>
        <w:rPr>
          <w:b w:val="0"/>
          <w:bCs w:val="0"/>
        </w:rPr>
      </w:pPr>
      <w:bookmarkStart w:id="9" w:name="_bookmark8"/>
      <w:bookmarkEnd w:id="9"/>
      <w:r>
        <w:rPr>
          <w:color w:val="30B456"/>
          <w:spacing w:val="-1"/>
        </w:rPr>
        <w:t>Oro teršalų ribinės vertės</w:t>
      </w:r>
    </w:p>
    <w:p w14:paraId="614BF9FD" w14:textId="77777777" w:rsidR="00EC31A0" w:rsidRPr="002E7016" w:rsidRDefault="00EC31A0" w:rsidP="004A27A9">
      <w:pPr>
        <w:spacing w:line="360" w:lineRule="auto"/>
        <w:rPr>
          <w:rFonts w:ascii="Calibri" w:eastAsia="Calibri" w:hAnsi="Calibri" w:cs="Calibri"/>
          <w:bCs/>
          <w:sz w:val="18"/>
        </w:rPr>
      </w:pPr>
    </w:p>
    <w:p w14:paraId="4B16BADB" w14:textId="2B9423A0" w:rsidR="006B5C8A" w:rsidRDefault="006B5C8A" w:rsidP="006B5C8A">
      <w:pPr>
        <w:spacing w:line="360" w:lineRule="auto"/>
        <w:jc w:val="both"/>
        <w:rPr>
          <w:rFonts w:ascii="Calibri" w:eastAsia="Calibri" w:hAnsi="Calibri" w:cs="Calibri"/>
          <w:sz w:val="18"/>
        </w:rPr>
      </w:pPr>
      <w:r w:rsidRPr="00E705E2">
        <w:rPr>
          <w:rFonts w:ascii="Calibri" w:eastAsia="Calibri" w:hAnsi="Calibri"/>
        </w:rPr>
        <w:t>Europos Sąjungos direktyvoje Nr. 2004/107/EK nustatytos ribinės benzo(a)pireno vertės aplinkos ore. ES nėra nustačiusi vieningų NH3, HCl, HF ribinių ar siekiamų verčių aplinkos ore. Lietuvoje, ribinės NH3, HCl, B(a)P vertės nurodytos nacionaliniuose teisės aktuose. Minėtos ribinės ir rekomenduojamos vertės pateiktos 1 lentelėje.</w:t>
      </w:r>
    </w:p>
    <w:p w14:paraId="7A4B5DE9" w14:textId="5D279C27" w:rsidR="00EC31A0" w:rsidRDefault="00EC31A0" w:rsidP="004A27A9">
      <w:pPr>
        <w:spacing w:line="360" w:lineRule="auto"/>
        <w:rPr>
          <w:rFonts w:ascii="Calibri" w:eastAsia="Calibri" w:hAnsi="Calibri" w:cs="Calibri"/>
          <w:sz w:val="18"/>
        </w:rPr>
      </w:pPr>
    </w:p>
    <w:p w14:paraId="539E7695" w14:textId="77777777" w:rsidR="00641714" w:rsidRPr="002E7016" w:rsidRDefault="00641714" w:rsidP="004A27A9">
      <w:pPr>
        <w:spacing w:line="360" w:lineRule="auto"/>
        <w:rPr>
          <w:rFonts w:ascii="Calibri" w:eastAsia="Calibri" w:hAnsi="Calibri" w:cs="Calibri"/>
          <w:sz w:val="18"/>
        </w:rPr>
      </w:pPr>
    </w:p>
    <w:p w14:paraId="385EA7DC" w14:textId="21E1C293" w:rsidR="00EC31A0" w:rsidRDefault="00990C75" w:rsidP="004A27A9">
      <w:pPr>
        <w:pStyle w:val="Heading2"/>
        <w:tabs>
          <w:tab w:val="left" w:pos="1552"/>
        </w:tabs>
        <w:spacing w:line="360" w:lineRule="auto"/>
        <w:rPr>
          <w:b w:val="0"/>
          <w:bCs w:val="0"/>
        </w:rPr>
      </w:pPr>
      <w:bookmarkStart w:id="10" w:name="_bookmark9"/>
      <w:bookmarkEnd w:id="10"/>
      <w:r>
        <w:rPr>
          <w:color w:val="00AF50"/>
          <w:spacing w:val="-1"/>
        </w:rPr>
        <w:t>1 lentelė</w:t>
      </w:r>
      <w:r w:rsidR="008C2CCD">
        <w:rPr>
          <w:color w:val="00AF50"/>
          <w:spacing w:val="-1"/>
        </w:rPr>
        <w:t xml:space="preserve">. </w:t>
      </w:r>
      <w:r>
        <w:rPr>
          <w:color w:val="00AF50"/>
          <w:spacing w:val="-1"/>
        </w:rPr>
        <w:t>Aplinkos oro teršalų ribinės ir rekomenduojamos vertės</w:t>
      </w:r>
    </w:p>
    <w:tbl>
      <w:tblPr>
        <w:tblW w:w="8925" w:type="dxa"/>
        <w:tblLayout w:type="fixed"/>
        <w:tblCellMar>
          <w:left w:w="0" w:type="dxa"/>
          <w:right w:w="0" w:type="dxa"/>
        </w:tblCellMar>
        <w:tblLook w:val="01E0" w:firstRow="1" w:lastRow="1" w:firstColumn="1" w:lastColumn="1" w:noHBand="0" w:noVBand="0"/>
      </w:tblPr>
      <w:tblGrid>
        <w:gridCol w:w="1837"/>
        <w:gridCol w:w="1985"/>
        <w:gridCol w:w="1275"/>
        <w:gridCol w:w="1418"/>
        <w:gridCol w:w="1134"/>
        <w:gridCol w:w="1276"/>
      </w:tblGrid>
      <w:tr w:rsidR="00D23E20" w14:paraId="323EEB62" w14:textId="401BFA62" w:rsidTr="00D23E20">
        <w:trPr>
          <w:trHeight w:hRule="exact" w:val="839"/>
        </w:trPr>
        <w:tc>
          <w:tcPr>
            <w:tcW w:w="1837"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32F7904A" w14:textId="77777777" w:rsidR="00D23E20" w:rsidRDefault="00D23E20" w:rsidP="008C2CCD">
            <w:pPr>
              <w:pStyle w:val="TableParagraph"/>
              <w:spacing w:line="360" w:lineRule="auto"/>
              <w:jc w:val="center"/>
              <w:rPr>
                <w:rFonts w:ascii="Calibri" w:eastAsia="Calibri" w:hAnsi="Calibri" w:cs="Calibri"/>
              </w:rPr>
            </w:pPr>
            <w:r>
              <w:rPr>
                <w:rFonts w:ascii="Calibri"/>
                <w:b/>
                <w:spacing w:val="-1"/>
              </w:rPr>
              <w:t>Teisės aktai</w:t>
            </w:r>
          </w:p>
        </w:tc>
        <w:tc>
          <w:tcPr>
            <w:tcW w:w="1985"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5E672706" w14:textId="2797D739" w:rsidR="00D23E20" w:rsidRDefault="00D23E20" w:rsidP="008C2CCD">
            <w:pPr>
              <w:pStyle w:val="TableParagraph"/>
              <w:spacing w:line="360" w:lineRule="auto"/>
              <w:ind w:right="167"/>
              <w:jc w:val="center"/>
              <w:rPr>
                <w:rFonts w:ascii="Calibri" w:eastAsia="Calibri" w:hAnsi="Calibri" w:cs="Calibri"/>
              </w:rPr>
            </w:pPr>
            <w:r>
              <w:rPr>
                <w:rFonts w:ascii="Calibri"/>
                <w:b/>
                <w:spacing w:val="-1"/>
              </w:rPr>
              <w:t>Vidurkinimo trukmė</w:t>
            </w:r>
          </w:p>
        </w:tc>
        <w:tc>
          <w:tcPr>
            <w:tcW w:w="1275"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3650EE3E" w14:textId="77777777" w:rsidR="00D23E20" w:rsidRDefault="00D23E20" w:rsidP="008C2CCD">
            <w:pPr>
              <w:pStyle w:val="TableParagraph"/>
              <w:spacing w:line="360" w:lineRule="auto"/>
              <w:jc w:val="center"/>
              <w:rPr>
                <w:rFonts w:ascii="Calibri" w:eastAsia="Calibri" w:hAnsi="Calibri" w:cs="Calibri"/>
                <w:sz w:val="14"/>
                <w:szCs w:val="14"/>
              </w:rPr>
            </w:pPr>
            <w:r>
              <w:rPr>
                <w:rFonts w:ascii="Calibri" w:hAnsi="Calibri"/>
                <w:b/>
                <w:spacing w:val="-1"/>
                <w:position w:val="2"/>
              </w:rPr>
              <w:t>NH</w:t>
            </w:r>
            <w:r>
              <w:rPr>
                <w:rFonts w:ascii="Calibri" w:hAnsi="Calibri"/>
                <w:b/>
                <w:spacing w:val="-1"/>
                <w:sz w:val="14"/>
              </w:rPr>
              <w:t>3</w:t>
            </w:r>
            <w:r>
              <w:rPr>
                <w:rFonts w:ascii="Calibri" w:hAnsi="Calibri"/>
                <w:b/>
                <w:spacing w:val="-1"/>
                <w:position w:val="2"/>
              </w:rPr>
              <w:t>, µg/m</w:t>
            </w:r>
            <w:r>
              <w:rPr>
                <w:rFonts w:ascii="Calibri" w:hAnsi="Calibri"/>
                <w:b/>
                <w:spacing w:val="-1"/>
                <w:position w:val="10"/>
                <w:sz w:val="14"/>
              </w:rPr>
              <w:t>3</w:t>
            </w:r>
          </w:p>
        </w:tc>
        <w:tc>
          <w:tcPr>
            <w:tcW w:w="1418"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59D08AED" w14:textId="77777777" w:rsidR="00D23E20" w:rsidRDefault="00D23E20" w:rsidP="008C2CCD">
            <w:pPr>
              <w:pStyle w:val="TableParagraph"/>
              <w:spacing w:line="360" w:lineRule="auto"/>
              <w:jc w:val="center"/>
              <w:rPr>
                <w:rFonts w:ascii="Calibri" w:eastAsia="Calibri" w:hAnsi="Calibri" w:cs="Calibri"/>
                <w:sz w:val="14"/>
                <w:szCs w:val="14"/>
              </w:rPr>
            </w:pPr>
            <w:r>
              <w:rPr>
                <w:rFonts w:ascii="Calibri" w:hAnsi="Calibri"/>
                <w:b/>
              </w:rPr>
              <w:t>HCl, µg/m</w:t>
            </w:r>
            <w:r>
              <w:rPr>
                <w:rFonts w:ascii="Calibri" w:hAnsi="Calibri"/>
                <w:b/>
                <w:spacing w:val="-1"/>
                <w:position w:val="8"/>
                <w:sz w:val="14"/>
              </w:rPr>
              <w:t>3</w:t>
            </w:r>
          </w:p>
        </w:tc>
        <w:tc>
          <w:tcPr>
            <w:tcW w:w="1134"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306E8E19" w14:textId="77777777" w:rsidR="00D23E20" w:rsidRDefault="00D23E20" w:rsidP="008C2CCD">
            <w:pPr>
              <w:pStyle w:val="TableParagraph"/>
              <w:spacing w:line="360" w:lineRule="auto"/>
              <w:jc w:val="center"/>
              <w:rPr>
                <w:rFonts w:ascii="Calibri" w:eastAsia="Calibri" w:hAnsi="Calibri" w:cs="Calibri"/>
                <w:sz w:val="14"/>
                <w:szCs w:val="14"/>
              </w:rPr>
            </w:pPr>
            <w:r>
              <w:rPr>
                <w:rFonts w:ascii="Calibri" w:hAnsi="Calibri"/>
                <w:b/>
                <w:spacing w:val="-1"/>
              </w:rPr>
              <w:t>HF, µg/m</w:t>
            </w:r>
            <w:r>
              <w:rPr>
                <w:rFonts w:ascii="Calibri" w:hAnsi="Calibri"/>
                <w:b/>
                <w:spacing w:val="-1"/>
                <w:position w:val="8"/>
                <w:sz w:val="14"/>
              </w:rPr>
              <w:t>3</w:t>
            </w:r>
          </w:p>
        </w:tc>
        <w:tc>
          <w:tcPr>
            <w:tcW w:w="1276"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7F175DA5" w14:textId="2D05F74F" w:rsidR="00D23E20" w:rsidRPr="008C2CCD" w:rsidRDefault="00D23E20" w:rsidP="008C2CCD">
            <w:pPr>
              <w:pStyle w:val="TableParagraph"/>
              <w:spacing w:line="360" w:lineRule="auto"/>
              <w:jc w:val="center"/>
              <w:rPr>
                <w:rFonts w:ascii="Calibri"/>
                <w:b/>
                <w:spacing w:val="-1"/>
              </w:rPr>
            </w:pPr>
            <w:r>
              <w:rPr>
                <w:rFonts w:ascii="Calibri"/>
                <w:b/>
                <w:spacing w:val="-1"/>
              </w:rPr>
              <w:t xml:space="preserve">B(a)P, </w:t>
            </w:r>
            <w:r>
              <w:rPr>
                <w:rFonts w:ascii="Calibri" w:hAnsi="Calibri"/>
                <w:b/>
                <w:spacing w:val="-1"/>
              </w:rPr>
              <w:t>µg/m</w:t>
            </w:r>
            <w:r>
              <w:rPr>
                <w:rFonts w:ascii="Calibri" w:hAnsi="Calibri"/>
                <w:b/>
                <w:spacing w:val="-1"/>
                <w:position w:val="8"/>
                <w:sz w:val="14"/>
              </w:rPr>
              <w:t>3</w:t>
            </w:r>
          </w:p>
        </w:tc>
      </w:tr>
      <w:tr w:rsidR="00D23E20" w14:paraId="6529A50C" w14:textId="3E956446" w:rsidTr="00D23E20">
        <w:trPr>
          <w:trHeight w:hRule="exact" w:val="894"/>
        </w:trPr>
        <w:tc>
          <w:tcPr>
            <w:tcW w:w="1837" w:type="dxa"/>
            <w:tcBorders>
              <w:top w:val="single" w:sz="5" w:space="0" w:color="000000"/>
              <w:left w:val="single" w:sz="5" w:space="0" w:color="000000"/>
              <w:bottom w:val="single" w:sz="5" w:space="0" w:color="000000"/>
              <w:right w:val="single" w:sz="5" w:space="0" w:color="000000"/>
            </w:tcBorders>
            <w:vAlign w:val="center"/>
          </w:tcPr>
          <w:p w14:paraId="32D8CDC4" w14:textId="70FC4FFA" w:rsidR="00D23E20" w:rsidRDefault="00D23E20" w:rsidP="005E1BB0">
            <w:pPr>
              <w:pStyle w:val="TableParagraph"/>
              <w:spacing w:line="360" w:lineRule="auto"/>
              <w:ind w:right="104"/>
              <w:jc w:val="center"/>
              <w:rPr>
                <w:rFonts w:ascii="Calibri" w:eastAsia="Calibri" w:hAnsi="Calibri" w:cs="Calibri"/>
              </w:rPr>
            </w:pPr>
            <w:r>
              <w:rPr>
                <w:rFonts w:ascii="Calibri"/>
                <w:b/>
              </w:rPr>
              <w:t>ES direktyva Nr. 2004/107/EB</w:t>
            </w:r>
          </w:p>
        </w:tc>
        <w:tc>
          <w:tcPr>
            <w:tcW w:w="1985" w:type="dxa"/>
            <w:tcBorders>
              <w:top w:val="single" w:sz="5" w:space="0" w:color="000000"/>
              <w:left w:val="single" w:sz="5" w:space="0" w:color="000000"/>
              <w:bottom w:val="single" w:sz="5" w:space="0" w:color="000000"/>
              <w:right w:val="single" w:sz="5" w:space="0" w:color="000000"/>
            </w:tcBorders>
            <w:vAlign w:val="center"/>
          </w:tcPr>
          <w:p w14:paraId="425AB6C3" w14:textId="27E28F28" w:rsidR="00D23E20" w:rsidRDefault="00D23E20" w:rsidP="005E1BB0">
            <w:pPr>
              <w:pStyle w:val="TableParagraph"/>
              <w:spacing w:line="360" w:lineRule="auto"/>
              <w:jc w:val="center"/>
              <w:rPr>
                <w:rFonts w:ascii="Calibri" w:eastAsia="Calibri" w:hAnsi="Calibri" w:cs="Calibri"/>
              </w:rPr>
            </w:pPr>
            <w:r>
              <w:rPr>
                <w:rFonts w:ascii="Calibri"/>
                <w:spacing w:val="-1"/>
              </w:rPr>
              <w:t>Metinė</w:t>
            </w:r>
          </w:p>
        </w:tc>
        <w:tc>
          <w:tcPr>
            <w:tcW w:w="1275" w:type="dxa"/>
            <w:tcBorders>
              <w:top w:val="single" w:sz="5" w:space="0" w:color="000000"/>
              <w:left w:val="single" w:sz="5" w:space="0" w:color="000000"/>
              <w:bottom w:val="single" w:sz="5" w:space="0" w:color="000000"/>
              <w:right w:val="single" w:sz="5" w:space="0" w:color="000000"/>
            </w:tcBorders>
            <w:vAlign w:val="center"/>
          </w:tcPr>
          <w:p w14:paraId="2D223986" w14:textId="77777777" w:rsidR="00D23E20" w:rsidRDefault="00D23E20" w:rsidP="005E1BB0">
            <w:pPr>
              <w:pStyle w:val="TableParagraph"/>
              <w:spacing w:line="360" w:lineRule="auto"/>
              <w:jc w:val="center"/>
              <w:rPr>
                <w:rFonts w:ascii="Calibri" w:eastAsia="Calibri" w:hAnsi="Calibri" w:cs="Calibri"/>
              </w:rPr>
            </w:pPr>
            <w:r>
              <w:rPr>
                <w:rFonts w:ascii="Calibri"/>
              </w:rPr>
              <w:t>-</w:t>
            </w:r>
          </w:p>
        </w:tc>
        <w:tc>
          <w:tcPr>
            <w:tcW w:w="1418" w:type="dxa"/>
            <w:tcBorders>
              <w:top w:val="single" w:sz="5" w:space="0" w:color="000000"/>
              <w:left w:val="single" w:sz="5" w:space="0" w:color="000000"/>
              <w:bottom w:val="single" w:sz="5" w:space="0" w:color="000000"/>
              <w:right w:val="single" w:sz="5" w:space="0" w:color="000000"/>
            </w:tcBorders>
            <w:vAlign w:val="center"/>
          </w:tcPr>
          <w:p w14:paraId="150585A0" w14:textId="77777777" w:rsidR="00D23E20" w:rsidRDefault="00D23E20" w:rsidP="005E1BB0">
            <w:pPr>
              <w:pStyle w:val="TableParagraph"/>
              <w:spacing w:line="360" w:lineRule="auto"/>
              <w:jc w:val="center"/>
              <w:rPr>
                <w:rFonts w:ascii="Calibri" w:eastAsia="Calibri" w:hAnsi="Calibri" w:cs="Calibri"/>
              </w:rPr>
            </w:pPr>
            <w:r>
              <w:rPr>
                <w:rFonts w:ascii="Calibri"/>
              </w:rPr>
              <w:t>-</w:t>
            </w:r>
          </w:p>
        </w:tc>
        <w:tc>
          <w:tcPr>
            <w:tcW w:w="1134" w:type="dxa"/>
            <w:tcBorders>
              <w:top w:val="single" w:sz="5" w:space="0" w:color="000000"/>
              <w:left w:val="single" w:sz="5" w:space="0" w:color="000000"/>
              <w:bottom w:val="single" w:sz="5" w:space="0" w:color="000000"/>
              <w:right w:val="single" w:sz="5" w:space="0" w:color="000000"/>
            </w:tcBorders>
            <w:vAlign w:val="center"/>
          </w:tcPr>
          <w:p w14:paraId="0FE40A98" w14:textId="77777777" w:rsidR="00D23E20" w:rsidRDefault="00D23E20" w:rsidP="005E1BB0">
            <w:pPr>
              <w:pStyle w:val="TableParagraph"/>
              <w:spacing w:line="360" w:lineRule="auto"/>
              <w:jc w:val="center"/>
              <w:rPr>
                <w:rFonts w:ascii="Calibri" w:eastAsia="Calibri" w:hAnsi="Calibri" w:cs="Calibri"/>
              </w:rPr>
            </w:pPr>
            <w:r>
              <w:rPr>
                <w:rFonts w:ascii="Calibri"/>
              </w:rPr>
              <w:t>-</w:t>
            </w:r>
          </w:p>
        </w:tc>
        <w:tc>
          <w:tcPr>
            <w:tcW w:w="1276" w:type="dxa"/>
            <w:tcBorders>
              <w:top w:val="single" w:sz="5" w:space="0" w:color="000000"/>
              <w:left w:val="single" w:sz="5" w:space="0" w:color="000000"/>
              <w:bottom w:val="single" w:sz="5" w:space="0" w:color="000000"/>
              <w:right w:val="single" w:sz="5" w:space="0" w:color="000000"/>
            </w:tcBorders>
            <w:vAlign w:val="center"/>
          </w:tcPr>
          <w:p w14:paraId="3A7716ED" w14:textId="399AB711" w:rsidR="00D23E20" w:rsidRDefault="00D23E20" w:rsidP="005E1BB0">
            <w:pPr>
              <w:pStyle w:val="TableParagraph"/>
              <w:spacing w:line="360" w:lineRule="auto"/>
              <w:jc w:val="center"/>
              <w:rPr>
                <w:rFonts w:ascii="Calibri" w:eastAsia="Calibri" w:hAnsi="Calibri" w:cs="Calibri"/>
              </w:rPr>
            </w:pPr>
            <w:r>
              <w:rPr>
                <w:rFonts w:ascii="Calibri"/>
                <w:spacing w:val="-1"/>
              </w:rPr>
              <w:t>0,001</w:t>
            </w:r>
          </w:p>
        </w:tc>
      </w:tr>
      <w:tr w:rsidR="00D23E20" w14:paraId="76F07E48" w14:textId="403BD0FB" w:rsidTr="00D23E20">
        <w:trPr>
          <w:trHeight w:hRule="exact" w:val="991"/>
        </w:trPr>
        <w:tc>
          <w:tcPr>
            <w:tcW w:w="1837" w:type="dxa"/>
            <w:tcBorders>
              <w:top w:val="single" w:sz="5" w:space="0" w:color="000000"/>
              <w:left w:val="single" w:sz="5" w:space="0" w:color="000000"/>
              <w:bottom w:val="single" w:sz="5" w:space="0" w:color="000000"/>
              <w:right w:val="single" w:sz="5" w:space="0" w:color="000000"/>
            </w:tcBorders>
            <w:vAlign w:val="center"/>
          </w:tcPr>
          <w:p w14:paraId="09ADBB78" w14:textId="77777777" w:rsidR="00D23E20" w:rsidRDefault="00D23E20" w:rsidP="005E1BB0">
            <w:pPr>
              <w:pStyle w:val="TableParagraph"/>
              <w:spacing w:line="360" w:lineRule="auto"/>
              <w:ind w:right="219"/>
              <w:jc w:val="center"/>
              <w:rPr>
                <w:rFonts w:ascii="Calibri" w:eastAsia="Calibri" w:hAnsi="Calibri" w:cs="Calibri"/>
              </w:rPr>
            </w:pPr>
            <w:r>
              <w:rPr>
                <w:rFonts w:ascii="Calibri"/>
                <w:b/>
                <w:spacing w:val="-1"/>
              </w:rPr>
              <w:t>PSO aplinkos oro rekomendacijos</w:t>
            </w:r>
          </w:p>
        </w:tc>
        <w:tc>
          <w:tcPr>
            <w:tcW w:w="1985" w:type="dxa"/>
            <w:tcBorders>
              <w:top w:val="single" w:sz="5" w:space="0" w:color="000000"/>
              <w:left w:val="single" w:sz="5" w:space="0" w:color="000000"/>
              <w:bottom w:val="single" w:sz="5" w:space="0" w:color="000000"/>
              <w:right w:val="single" w:sz="5" w:space="0" w:color="000000"/>
            </w:tcBorders>
            <w:vAlign w:val="center"/>
          </w:tcPr>
          <w:p w14:paraId="62EE1DFF" w14:textId="77777777" w:rsidR="00D23E20" w:rsidRDefault="00D23E20" w:rsidP="005E1BB0">
            <w:pPr>
              <w:pStyle w:val="TableParagraph"/>
              <w:spacing w:line="360" w:lineRule="auto"/>
              <w:jc w:val="center"/>
              <w:rPr>
                <w:rFonts w:ascii="Calibri" w:eastAsia="Calibri" w:hAnsi="Calibri" w:cs="Calibri"/>
              </w:rPr>
            </w:pPr>
            <w:r>
              <w:rPr>
                <w:rFonts w:ascii="Calibri"/>
              </w:rPr>
              <w:t>-</w:t>
            </w:r>
          </w:p>
        </w:tc>
        <w:tc>
          <w:tcPr>
            <w:tcW w:w="1275" w:type="dxa"/>
            <w:tcBorders>
              <w:top w:val="single" w:sz="5" w:space="0" w:color="000000"/>
              <w:left w:val="single" w:sz="5" w:space="0" w:color="000000"/>
              <w:bottom w:val="single" w:sz="5" w:space="0" w:color="000000"/>
              <w:right w:val="single" w:sz="5" w:space="0" w:color="000000"/>
            </w:tcBorders>
            <w:vAlign w:val="center"/>
          </w:tcPr>
          <w:p w14:paraId="2ED972EE" w14:textId="77777777" w:rsidR="00D23E20" w:rsidRDefault="00D23E20" w:rsidP="005E1BB0">
            <w:pPr>
              <w:pStyle w:val="TableParagraph"/>
              <w:spacing w:line="360" w:lineRule="auto"/>
              <w:jc w:val="center"/>
              <w:rPr>
                <w:rFonts w:ascii="Calibri" w:eastAsia="Calibri" w:hAnsi="Calibri" w:cs="Calibri"/>
              </w:rPr>
            </w:pPr>
            <w:r>
              <w:rPr>
                <w:rFonts w:ascii="Calibri"/>
              </w:rPr>
              <w:t>-</w:t>
            </w:r>
          </w:p>
        </w:tc>
        <w:tc>
          <w:tcPr>
            <w:tcW w:w="1418" w:type="dxa"/>
            <w:tcBorders>
              <w:top w:val="single" w:sz="5" w:space="0" w:color="000000"/>
              <w:left w:val="single" w:sz="5" w:space="0" w:color="000000"/>
              <w:bottom w:val="single" w:sz="5" w:space="0" w:color="000000"/>
              <w:right w:val="single" w:sz="5" w:space="0" w:color="000000"/>
            </w:tcBorders>
            <w:vAlign w:val="center"/>
          </w:tcPr>
          <w:p w14:paraId="0D5A86FD" w14:textId="77777777" w:rsidR="00D23E20" w:rsidRDefault="00D23E20" w:rsidP="005E1BB0">
            <w:pPr>
              <w:pStyle w:val="TableParagraph"/>
              <w:spacing w:line="360" w:lineRule="auto"/>
              <w:jc w:val="center"/>
              <w:rPr>
                <w:rFonts w:ascii="Calibri" w:eastAsia="Calibri" w:hAnsi="Calibri" w:cs="Calibri"/>
              </w:rPr>
            </w:pPr>
            <w:r>
              <w:rPr>
                <w:rFonts w:ascii="Calibri"/>
              </w:rPr>
              <w:t>-</w:t>
            </w:r>
          </w:p>
        </w:tc>
        <w:tc>
          <w:tcPr>
            <w:tcW w:w="1134" w:type="dxa"/>
            <w:tcBorders>
              <w:top w:val="single" w:sz="5" w:space="0" w:color="000000"/>
              <w:left w:val="single" w:sz="5" w:space="0" w:color="000000"/>
              <w:bottom w:val="single" w:sz="5" w:space="0" w:color="000000"/>
              <w:right w:val="single" w:sz="5" w:space="0" w:color="000000"/>
            </w:tcBorders>
            <w:vAlign w:val="center"/>
          </w:tcPr>
          <w:p w14:paraId="492759A6" w14:textId="77777777" w:rsidR="00D23E20" w:rsidRDefault="00D23E20" w:rsidP="005E1BB0">
            <w:pPr>
              <w:pStyle w:val="TableParagraph"/>
              <w:spacing w:line="360" w:lineRule="auto"/>
              <w:jc w:val="center"/>
              <w:rPr>
                <w:rFonts w:ascii="Calibri" w:eastAsia="Calibri" w:hAnsi="Calibri" w:cs="Calibri"/>
              </w:rPr>
            </w:pPr>
            <w:r>
              <w:rPr>
                <w:rFonts w:ascii="Calibri"/>
              </w:rPr>
              <w:t>-</w:t>
            </w:r>
          </w:p>
        </w:tc>
        <w:tc>
          <w:tcPr>
            <w:tcW w:w="1276" w:type="dxa"/>
            <w:tcBorders>
              <w:top w:val="single" w:sz="5" w:space="0" w:color="000000"/>
              <w:left w:val="single" w:sz="5" w:space="0" w:color="000000"/>
              <w:bottom w:val="single" w:sz="5" w:space="0" w:color="000000"/>
              <w:right w:val="single" w:sz="5" w:space="0" w:color="000000"/>
            </w:tcBorders>
            <w:vAlign w:val="center"/>
          </w:tcPr>
          <w:p w14:paraId="73B7FEB9" w14:textId="7F6DD03A" w:rsidR="00D23E20" w:rsidRDefault="00D23E20" w:rsidP="005E1BB0">
            <w:pPr>
              <w:pStyle w:val="TableParagraph"/>
              <w:spacing w:line="360" w:lineRule="auto"/>
              <w:jc w:val="center"/>
              <w:rPr>
                <w:rFonts w:ascii="Calibri" w:eastAsia="Calibri" w:hAnsi="Calibri" w:cs="Calibri"/>
                <w:sz w:val="14"/>
                <w:szCs w:val="14"/>
              </w:rPr>
            </w:pPr>
            <w:r>
              <w:rPr>
                <w:rFonts w:ascii="Calibri"/>
                <w:spacing w:val="-1"/>
              </w:rPr>
              <w:t>0,00012</w:t>
            </w:r>
            <w:r>
              <w:rPr>
                <w:rFonts w:ascii="Calibri"/>
                <w:spacing w:val="-1"/>
                <w:position w:val="8"/>
                <w:sz w:val="14"/>
              </w:rPr>
              <w:t>1</w:t>
            </w:r>
          </w:p>
        </w:tc>
      </w:tr>
      <w:tr w:rsidR="00D23E20" w14:paraId="075E40C0" w14:textId="2377AE4C" w:rsidTr="00D23E20">
        <w:trPr>
          <w:trHeight w:hRule="exact" w:val="706"/>
        </w:trPr>
        <w:tc>
          <w:tcPr>
            <w:tcW w:w="1837" w:type="dxa"/>
            <w:vMerge w:val="restart"/>
            <w:tcBorders>
              <w:top w:val="single" w:sz="5" w:space="0" w:color="000000"/>
              <w:left w:val="single" w:sz="5" w:space="0" w:color="000000"/>
              <w:right w:val="single" w:sz="5" w:space="0" w:color="000000"/>
            </w:tcBorders>
            <w:vAlign w:val="center"/>
          </w:tcPr>
          <w:p w14:paraId="69C82B72" w14:textId="77777777" w:rsidR="00D23E20" w:rsidRDefault="00D23E20" w:rsidP="005E1BB0">
            <w:pPr>
              <w:pStyle w:val="TableParagraph"/>
              <w:spacing w:line="360" w:lineRule="auto"/>
              <w:ind w:right="99"/>
              <w:jc w:val="center"/>
              <w:rPr>
                <w:rFonts w:ascii="Calibri" w:eastAsia="Calibri" w:hAnsi="Calibri" w:cs="Calibri"/>
                <w:sz w:val="14"/>
                <w:szCs w:val="14"/>
              </w:rPr>
            </w:pPr>
            <w:r>
              <w:rPr>
                <w:b/>
              </w:rPr>
              <w:t xml:space="preserve">Lietuvos teisės aktai </w:t>
            </w:r>
            <w:r w:rsidRPr="008C79FC">
              <w:rPr>
                <w:b/>
                <w:vertAlign w:val="superscript"/>
              </w:rPr>
              <w:t>2,3</w:t>
            </w:r>
          </w:p>
        </w:tc>
        <w:tc>
          <w:tcPr>
            <w:tcW w:w="1985" w:type="dxa"/>
            <w:tcBorders>
              <w:top w:val="single" w:sz="5" w:space="0" w:color="000000"/>
              <w:left w:val="single" w:sz="5" w:space="0" w:color="000000"/>
              <w:bottom w:val="single" w:sz="5" w:space="0" w:color="000000"/>
              <w:right w:val="single" w:sz="5" w:space="0" w:color="000000"/>
            </w:tcBorders>
            <w:vAlign w:val="center"/>
          </w:tcPr>
          <w:p w14:paraId="3F379214" w14:textId="59E3847B" w:rsidR="00D23E20" w:rsidRDefault="00D23E20" w:rsidP="005E1BB0">
            <w:pPr>
              <w:pStyle w:val="TableParagraph"/>
              <w:spacing w:line="360" w:lineRule="auto"/>
              <w:jc w:val="center"/>
              <w:rPr>
                <w:rFonts w:ascii="Calibri" w:eastAsia="Calibri" w:hAnsi="Calibri" w:cs="Calibri"/>
              </w:rPr>
            </w:pPr>
            <w:r>
              <w:rPr>
                <w:rFonts w:ascii="Calibri"/>
                <w:spacing w:val="-1"/>
              </w:rPr>
              <w:t>24 valandų vidurkis</w:t>
            </w:r>
          </w:p>
        </w:tc>
        <w:tc>
          <w:tcPr>
            <w:tcW w:w="1275" w:type="dxa"/>
            <w:tcBorders>
              <w:top w:val="single" w:sz="5" w:space="0" w:color="000000"/>
              <w:left w:val="single" w:sz="5" w:space="0" w:color="000000"/>
              <w:bottom w:val="single" w:sz="5" w:space="0" w:color="000000"/>
              <w:right w:val="single" w:sz="5" w:space="0" w:color="000000"/>
            </w:tcBorders>
            <w:vAlign w:val="center"/>
          </w:tcPr>
          <w:p w14:paraId="51EBD5B1" w14:textId="77777777" w:rsidR="00D23E20" w:rsidRDefault="00D23E20" w:rsidP="005E1BB0">
            <w:pPr>
              <w:pStyle w:val="TableParagraph"/>
              <w:spacing w:line="360" w:lineRule="auto"/>
              <w:jc w:val="center"/>
              <w:rPr>
                <w:rFonts w:ascii="Calibri" w:eastAsia="Calibri" w:hAnsi="Calibri" w:cs="Calibri"/>
              </w:rPr>
            </w:pPr>
            <w:r>
              <w:rPr>
                <w:rFonts w:ascii="Calibri"/>
              </w:rPr>
              <w:t>40</w:t>
            </w:r>
          </w:p>
        </w:tc>
        <w:tc>
          <w:tcPr>
            <w:tcW w:w="1418" w:type="dxa"/>
            <w:tcBorders>
              <w:top w:val="single" w:sz="5" w:space="0" w:color="000000"/>
              <w:left w:val="single" w:sz="5" w:space="0" w:color="000000"/>
              <w:bottom w:val="single" w:sz="5" w:space="0" w:color="000000"/>
              <w:right w:val="single" w:sz="5" w:space="0" w:color="000000"/>
            </w:tcBorders>
            <w:vAlign w:val="center"/>
          </w:tcPr>
          <w:p w14:paraId="5F71CBA1" w14:textId="77777777" w:rsidR="00D23E20" w:rsidRDefault="00D23E20" w:rsidP="005E1BB0">
            <w:pPr>
              <w:pStyle w:val="TableParagraph"/>
              <w:spacing w:line="360" w:lineRule="auto"/>
              <w:jc w:val="center"/>
              <w:rPr>
                <w:rFonts w:ascii="Calibri" w:eastAsia="Calibri" w:hAnsi="Calibri" w:cs="Calibri"/>
              </w:rPr>
            </w:pPr>
            <w:r>
              <w:rPr>
                <w:rFonts w:ascii="Calibri"/>
                <w:spacing w:val="-1"/>
              </w:rPr>
              <w:t>200</w:t>
            </w:r>
          </w:p>
        </w:tc>
        <w:tc>
          <w:tcPr>
            <w:tcW w:w="1134" w:type="dxa"/>
            <w:tcBorders>
              <w:top w:val="single" w:sz="5" w:space="0" w:color="000000"/>
              <w:left w:val="single" w:sz="5" w:space="0" w:color="000000"/>
              <w:bottom w:val="single" w:sz="5" w:space="0" w:color="000000"/>
              <w:right w:val="single" w:sz="5" w:space="0" w:color="000000"/>
            </w:tcBorders>
            <w:vAlign w:val="center"/>
          </w:tcPr>
          <w:p w14:paraId="2B9DC1A5" w14:textId="77777777" w:rsidR="00D23E20" w:rsidRDefault="00D23E20" w:rsidP="005E1BB0">
            <w:pPr>
              <w:pStyle w:val="TableParagraph"/>
              <w:spacing w:line="360" w:lineRule="auto"/>
              <w:jc w:val="center"/>
              <w:rPr>
                <w:rFonts w:ascii="Calibri" w:eastAsia="Calibri" w:hAnsi="Calibri" w:cs="Calibri"/>
              </w:rPr>
            </w:pPr>
            <w:r>
              <w:rPr>
                <w:rFonts w:ascii="Calibri"/>
              </w:rPr>
              <w:t>-</w:t>
            </w:r>
          </w:p>
        </w:tc>
        <w:tc>
          <w:tcPr>
            <w:tcW w:w="1276" w:type="dxa"/>
            <w:tcBorders>
              <w:top w:val="single" w:sz="5" w:space="0" w:color="000000"/>
              <w:left w:val="single" w:sz="5" w:space="0" w:color="000000"/>
              <w:bottom w:val="single" w:sz="5" w:space="0" w:color="000000"/>
              <w:right w:val="single" w:sz="5" w:space="0" w:color="000000"/>
            </w:tcBorders>
            <w:vAlign w:val="center"/>
          </w:tcPr>
          <w:p w14:paraId="5E1AAED5" w14:textId="7A9985A7" w:rsidR="00D23E20" w:rsidRPr="00EA7885" w:rsidRDefault="00D23E20" w:rsidP="005E1BB0">
            <w:pPr>
              <w:pStyle w:val="TableParagraph"/>
              <w:spacing w:line="360" w:lineRule="auto"/>
              <w:jc w:val="center"/>
              <w:rPr>
                <w:rFonts w:ascii="Calibri" w:eastAsia="Calibri" w:hAnsi="Calibri" w:cs="Calibri"/>
                <w:vertAlign w:val="superscript"/>
              </w:rPr>
            </w:pPr>
            <w:r>
              <w:rPr>
                <w:rFonts w:ascii="Calibri"/>
                <w:spacing w:val="-1"/>
              </w:rPr>
              <w:t>0,00</w:t>
            </w:r>
            <w:r w:rsidRPr="00625C5C">
              <w:rPr>
                <w:rFonts w:ascii="Calibri"/>
                <w:spacing w:val="-1"/>
              </w:rPr>
              <w:t>1</w:t>
            </w:r>
            <w:r w:rsidRPr="00625C5C">
              <w:rPr>
                <w:rFonts w:ascii="Calibri"/>
                <w:spacing w:val="-1"/>
                <w:vertAlign w:val="superscript"/>
              </w:rPr>
              <w:t>4</w:t>
            </w:r>
          </w:p>
        </w:tc>
      </w:tr>
      <w:tr w:rsidR="00D23E20" w14:paraId="3EEC9AB5" w14:textId="0DF6E421" w:rsidTr="00D23E20">
        <w:trPr>
          <w:trHeight w:hRule="exact" w:val="772"/>
        </w:trPr>
        <w:tc>
          <w:tcPr>
            <w:tcW w:w="1837" w:type="dxa"/>
            <w:vMerge/>
            <w:tcBorders>
              <w:left w:val="single" w:sz="5" w:space="0" w:color="000000"/>
              <w:bottom w:val="single" w:sz="5" w:space="0" w:color="000000"/>
              <w:right w:val="single" w:sz="5" w:space="0" w:color="000000"/>
            </w:tcBorders>
            <w:vAlign w:val="center"/>
          </w:tcPr>
          <w:p w14:paraId="45E6CA3C" w14:textId="77777777" w:rsidR="00D23E20" w:rsidRDefault="00D23E20" w:rsidP="005E1BB0">
            <w:pPr>
              <w:spacing w:line="360" w:lineRule="auto"/>
              <w:jc w:val="center"/>
            </w:pPr>
          </w:p>
        </w:tc>
        <w:tc>
          <w:tcPr>
            <w:tcW w:w="1985" w:type="dxa"/>
            <w:tcBorders>
              <w:top w:val="single" w:sz="5" w:space="0" w:color="000000"/>
              <w:left w:val="single" w:sz="5" w:space="0" w:color="000000"/>
              <w:bottom w:val="single" w:sz="5" w:space="0" w:color="000000"/>
              <w:right w:val="single" w:sz="5" w:space="0" w:color="000000"/>
            </w:tcBorders>
            <w:vAlign w:val="center"/>
          </w:tcPr>
          <w:p w14:paraId="41E93A63" w14:textId="77777777" w:rsidR="00D23E20" w:rsidRDefault="00D23E20" w:rsidP="005E1BB0">
            <w:pPr>
              <w:pStyle w:val="TableParagraph"/>
              <w:spacing w:line="360" w:lineRule="auto"/>
              <w:ind w:right="269"/>
              <w:jc w:val="center"/>
              <w:rPr>
                <w:rFonts w:ascii="Calibri" w:eastAsia="Calibri" w:hAnsi="Calibri" w:cs="Calibri"/>
              </w:rPr>
            </w:pPr>
            <w:r>
              <w:rPr>
                <w:rFonts w:ascii="Calibri"/>
              </w:rPr>
              <w:t>30 min. vidurkis</w:t>
            </w:r>
          </w:p>
        </w:tc>
        <w:tc>
          <w:tcPr>
            <w:tcW w:w="1275" w:type="dxa"/>
            <w:tcBorders>
              <w:top w:val="single" w:sz="5" w:space="0" w:color="000000"/>
              <w:left w:val="single" w:sz="5" w:space="0" w:color="000000"/>
              <w:bottom w:val="single" w:sz="5" w:space="0" w:color="000000"/>
              <w:right w:val="single" w:sz="5" w:space="0" w:color="000000"/>
            </w:tcBorders>
            <w:vAlign w:val="center"/>
          </w:tcPr>
          <w:p w14:paraId="2B71B298" w14:textId="77777777" w:rsidR="00D23E20" w:rsidRDefault="00D23E20" w:rsidP="005E1BB0">
            <w:pPr>
              <w:pStyle w:val="TableParagraph"/>
              <w:spacing w:line="360" w:lineRule="auto"/>
              <w:jc w:val="center"/>
              <w:rPr>
                <w:rFonts w:ascii="Calibri" w:eastAsia="Calibri" w:hAnsi="Calibri" w:cs="Calibri"/>
              </w:rPr>
            </w:pPr>
            <w:r>
              <w:rPr>
                <w:rFonts w:ascii="Calibri"/>
                <w:spacing w:val="-1"/>
              </w:rPr>
              <w:t>200</w:t>
            </w:r>
          </w:p>
        </w:tc>
        <w:tc>
          <w:tcPr>
            <w:tcW w:w="1418" w:type="dxa"/>
            <w:tcBorders>
              <w:top w:val="single" w:sz="5" w:space="0" w:color="000000"/>
              <w:left w:val="single" w:sz="5" w:space="0" w:color="000000"/>
              <w:bottom w:val="single" w:sz="5" w:space="0" w:color="000000"/>
              <w:right w:val="single" w:sz="5" w:space="0" w:color="000000"/>
            </w:tcBorders>
            <w:vAlign w:val="center"/>
          </w:tcPr>
          <w:p w14:paraId="43DD47C3" w14:textId="77777777" w:rsidR="00D23E20" w:rsidRDefault="00D23E20" w:rsidP="005E1BB0">
            <w:pPr>
              <w:pStyle w:val="TableParagraph"/>
              <w:spacing w:line="360" w:lineRule="auto"/>
              <w:jc w:val="center"/>
              <w:rPr>
                <w:rFonts w:ascii="Calibri" w:eastAsia="Calibri" w:hAnsi="Calibri" w:cs="Calibri"/>
              </w:rPr>
            </w:pPr>
            <w:r>
              <w:rPr>
                <w:rFonts w:ascii="Calibri"/>
                <w:spacing w:val="-1"/>
              </w:rPr>
              <w:t>200</w:t>
            </w:r>
          </w:p>
        </w:tc>
        <w:tc>
          <w:tcPr>
            <w:tcW w:w="1134" w:type="dxa"/>
            <w:tcBorders>
              <w:top w:val="single" w:sz="5" w:space="0" w:color="000000"/>
              <w:left w:val="single" w:sz="5" w:space="0" w:color="000000"/>
              <w:bottom w:val="single" w:sz="5" w:space="0" w:color="000000"/>
              <w:right w:val="single" w:sz="5" w:space="0" w:color="000000"/>
            </w:tcBorders>
            <w:vAlign w:val="center"/>
          </w:tcPr>
          <w:p w14:paraId="1B16D5D0" w14:textId="77777777" w:rsidR="00D23E20" w:rsidRDefault="00D23E20" w:rsidP="005E1BB0">
            <w:pPr>
              <w:pStyle w:val="TableParagraph"/>
              <w:spacing w:line="360" w:lineRule="auto"/>
              <w:jc w:val="center"/>
              <w:rPr>
                <w:rFonts w:ascii="Calibri" w:eastAsia="Calibri" w:hAnsi="Calibri" w:cs="Calibri"/>
              </w:rPr>
            </w:pPr>
            <w:r>
              <w:rPr>
                <w:rFonts w:ascii="Calibri"/>
              </w:rPr>
              <w:t>-</w:t>
            </w:r>
          </w:p>
        </w:tc>
        <w:tc>
          <w:tcPr>
            <w:tcW w:w="1276" w:type="dxa"/>
            <w:tcBorders>
              <w:top w:val="single" w:sz="5" w:space="0" w:color="000000"/>
              <w:left w:val="single" w:sz="5" w:space="0" w:color="000000"/>
              <w:bottom w:val="single" w:sz="5" w:space="0" w:color="000000"/>
              <w:right w:val="single" w:sz="5" w:space="0" w:color="000000"/>
            </w:tcBorders>
            <w:vAlign w:val="center"/>
          </w:tcPr>
          <w:p w14:paraId="56155B76" w14:textId="77777777" w:rsidR="00D23E20" w:rsidRDefault="00D23E20" w:rsidP="005E1BB0">
            <w:pPr>
              <w:pStyle w:val="TableParagraph"/>
              <w:spacing w:line="360" w:lineRule="auto"/>
              <w:jc w:val="center"/>
              <w:rPr>
                <w:rFonts w:ascii="Calibri" w:eastAsia="Calibri" w:hAnsi="Calibri" w:cs="Calibri"/>
              </w:rPr>
            </w:pPr>
            <w:r>
              <w:rPr>
                <w:rFonts w:ascii="Calibri"/>
              </w:rPr>
              <w:t>-</w:t>
            </w:r>
          </w:p>
        </w:tc>
      </w:tr>
    </w:tbl>
    <w:p w14:paraId="15F7F603" w14:textId="77777777" w:rsidR="00EC31A0" w:rsidRPr="002E7016" w:rsidRDefault="00EC31A0" w:rsidP="008C2CCD">
      <w:pPr>
        <w:spacing w:line="360" w:lineRule="auto"/>
        <w:jc w:val="both"/>
        <w:rPr>
          <w:rFonts w:ascii="Calibri" w:eastAsia="Calibri" w:hAnsi="Calibri" w:cs="Calibri"/>
          <w:bCs/>
          <w:sz w:val="18"/>
        </w:rPr>
      </w:pPr>
    </w:p>
    <w:p w14:paraId="64A585EA" w14:textId="4E39AA8A" w:rsidR="00EC31A0" w:rsidRPr="008C2CCD" w:rsidRDefault="00990C75" w:rsidP="008C2CCD">
      <w:pPr>
        <w:pStyle w:val="BodyText"/>
        <w:spacing w:line="360" w:lineRule="auto"/>
        <w:jc w:val="both"/>
        <w:rPr>
          <w:rFonts w:cs="Calibri"/>
        </w:rPr>
      </w:pPr>
      <w:r w:rsidRPr="008C2CCD">
        <w:rPr>
          <w:rFonts w:cs="Calibri"/>
          <w:vertAlign w:val="superscript"/>
        </w:rPr>
        <w:t>1</w:t>
      </w:r>
      <w:r w:rsidRPr="008C2CCD">
        <w:rPr>
          <w:rFonts w:cs="Calibri"/>
        </w:rPr>
        <w:t xml:space="preserve"> B(a)P koncentrac</w:t>
      </w:r>
      <w:r w:rsidR="008C79FC" w:rsidRPr="008C2CCD">
        <w:rPr>
          <w:rFonts w:cs="Calibri"/>
        </w:rPr>
        <w:t xml:space="preserve">ijos dydis, sukeliantis vėžio </w:t>
      </w:r>
      <w:r w:rsidRPr="008C2CCD">
        <w:rPr>
          <w:rFonts w:cs="Calibri"/>
        </w:rPr>
        <w:t>sergamumo rizik</w:t>
      </w:r>
      <w:r w:rsidR="008C79FC" w:rsidRPr="008C2CCD">
        <w:rPr>
          <w:rFonts w:cs="Calibri"/>
        </w:rPr>
        <w:t>ą</w:t>
      </w:r>
      <w:r w:rsidRPr="008C2CCD">
        <w:rPr>
          <w:rFonts w:cs="Calibri"/>
        </w:rPr>
        <w:t xml:space="preserve"> 1 iš 100</w:t>
      </w:r>
      <w:r w:rsidR="001212F0" w:rsidRPr="008C2CCD">
        <w:rPr>
          <w:rFonts w:cs="Calibri"/>
        </w:rPr>
        <w:t xml:space="preserve"> </w:t>
      </w:r>
      <w:r w:rsidR="008C2CCD">
        <w:rPr>
          <w:rFonts w:cs="Calibri"/>
        </w:rPr>
        <w:t>000 žmonių;</w:t>
      </w:r>
    </w:p>
    <w:p w14:paraId="73FC3D5D" w14:textId="77777777" w:rsidR="0061392A" w:rsidRDefault="0061392A" w:rsidP="0061392A">
      <w:pPr>
        <w:pStyle w:val="BodyText"/>
        <w:spacing w:line="360" w:lineRule="auto"/>
        <w:jc w:val="both"/>
        <w:rPr>
          <w:rFonts w:cs="Calibri"/>
        </w:rPr>
      </w:pPr>
      <w:r>
        <w:rPr>
          <w:rFonts w:cs="Calibri"/>
          <w:spacing w:val="-1"/>
          <w:vertAlign w:val="superscript"/>
        </w:rPr>
        <w:t>2</w:t>
      </w:r>
      <w:r>
        <w:rPr>
          <w:rFonts w:cs="Calibri"/>
          <w:spacing w:val="-1"/>
        </w:rPr>
        <w:t xml:space="preserve"> </w:t>
      </w:r>
      <w:r w:rsidR="00990C75" w:rsidRPr="008C2CCD">
        <w:rPr>
          <w:rFonts w:cs="Calibri"/>
          <w:spacing w:val="-1"/>
        </w:rPr>
        <w:t xml:space="preserve">Teršalų, kurių kiekis aplinkos ore ribojamas pagal nacionalinius kriterijus, sąrašą ir ribines aplinkos oro užterštumo vertes </w:t>
      </w:r>
      <w:r w:rsidR="00990C75" w:rsidRPr="008C2CCD">
        <w:rPr>
          <w:rFonts w:cs="Calibri"/>
        </w:rPr>
        <w:t>(</w:t>
      </w:r>
      <w:r w:rsidR="00990C75" w:rsidRPr="008C2CCD">
        <w:rPr>
          <w:rFonts w:cs="Calibri"/>
          <w:spacing w:val="-1"/>
        </w:rPr>
        <w:t>Įsakymas</w:t>
      </w:r>
      <w:r w:rsidR="00990C75" w:rsidRPr="008C2CCD">
        <w:rPr>
          <w:rFonts w:cs="Calibri"/>
          <w:i/>
          <w:color w:val="333333"/>
          <w:spacing w:val="-1"/>
        </w:rPr>
        <w:t xml:space="preserve">, </w:t>
      </w:r>
      <w:r w:rsidR="00990C75" w:rsidRPr="008C2CCD">
        <w:rPr>
          <w:rFonts w:cs="Calibri"/>
          <w:spacing w:val="-1"/>
        </w:rPr>
        <w:t>2007 m. birželio 11 d. Nr. D1</w:t>
      </w:r>
      <w:r w:rsidR="00990C75" w:rsidRPr="008C2CCD">
        <w:rPr>
          <w:rFonts w:cs="Calibri"/>
        </w:rPr>
        <w:t>-329/V-469)</w:t>
      </w:r>
      <w:r w:rsidR="008C2CCD">
        <w:rPr>
          <w:rFonts w:cs="Calibri"/>
        </w:rPr>
        <w:t>;</w:t>
      </w:r>
    </w:p>
    <w:p w14:paraId="0CCB21C2" w14:textId="3D209AF9" w:rsidR="00EC31A0" w:rsidRPr="008C2CCD" w:rsidRDefault="0061392A" w:rsidP="0061392A">
      <w:pPr>
        <w:pStyle w:val="BodyText"/>
        <w:spacing w:line="360" w:lineRule="auto"/>
        <w:jc w:val="both"/>
        <w:rPr>
          <w:rFonts w:cs="Calibri"/>
        </w:rPr>
      </w:pPr>
      <w:r>
        <w:rPr>
          <w:rFonts w:cs="Calibri"/>
          <w:vertAlign w:val="superscript"/>
        </w:rPr>
        <w:t>3</w:t>
      </w:r>
      <w:r>
        <w:rPr>
          <w:rFonts w:cs="Calibri"/>
        </w:rPr>
        <w:t xml:space="preserve"> </w:t>
      </w:r>
      <w:r w:rsidR="00990C75" w:rsidRPr="008C2CCD">
        <w:rPr>
          <w:rFonts w:cs="Calibri"/>
        </w:rPr>
        <w:t xml:space="preserve">Dėl Aplinkos oro užterštumo </w:t>
      </w:r>
      <w:r w:rsidR="00B84833" w:rsidRPr="008C2CCD">
        <w:rPr>
          <w:rFonts w:cs="Calibri"/>
        </w:rPr>
        <w:t>arsenu, kadmiu</w:t>
      </w:r>
      <w:r w:rsidR="00990C75" w:rsidRPr="008C2CCD">
        <w:rPr>
          <w:rFonts w:cs="Calibri"/>
        </w:rPr>
        <w:t>, nikeliu benzo(a)pirenu siektinų verčių patvirtinimo (</w:t>
      </w:r>
      <w:r w:rsidR="00990C75" w:rsidRPr="008C2CCD">
        <w:rPr>
          <w:rFonts w:cs="Calibri"/>
          <w:spacing w:val="-1"/>
        </w:rPr>
        <w:t>Įsakymas</w:t>
      </w:r>
      <w:r w:rsidR="00990C75" w:rsidRPr="008C2CCD">
        <w:rPr>
          <w:rFonts w:cs="Calibri"/>
          <w:i/>
          <w:color w:val="333333"/>
          <w:spacing w:val="-1"/>
        </w:rPr>
        <w:t xml:space="preserve">, </w:t>
      </w:r>
      <w:r w:rsidR="00990C75" w:rsidRPr="008C2CCD">
        <w:rPr>
          <w:rFonts w:cs="Calibri"/>
          <w:spacing w:val="-1"/>
        </w:rPr>
        <w:t>2006 m. balandžio 3 d. Nr. D1</w:t>
      </w:r>
      <w:r w:rsidR="00990C75" w:rsidRPr="008C2CCD">
        <w:rPr>
          <w:rFonts w:cs="Calibri"/>
        </w:rPr>
        <w:t>-153/V-246)</w:t>
      </w:r>
      <w:r w:rsidR="008C2CCD">
        <w:rPr>
          <w:rFonts w:cs="Calibri"/>
        </w:rPr>
        <w:t>;</w:t>
      </w:r>
    </w:p>
    <w:p w14:paraId="251AEABF" w14:textId="1D36FFAA" w:rsidR="00EA7885" w:rsidRPr="008C2CCD" w:rsidRDefault="00EA7885" w:rsidP="008C2CCD">
      <w:pPr>
        <w:pStyle w:val="BodyText"/>
        <w:spacing w:line="360" w:lineRule="auto"/>
        <w:jc w:val="both"/>
        <w:rPr>
          <w:rFonts w:cs="Calibri"/>
        </w:rPr>
      </w:pPr>
      <w:r w:rsidRPr="008C2CCD">
        <w:rPr>
          <w:rFonts w:cs="Calibri"/>
          <w:vertAlign w:val="superscript"/>
        </w:rPr>
        <w:t xml:space="preserve">4 </w:t>
      </w:r>
      <w:r w:rsidRPr="008C2CCD">
        <w:rPr>
          <w:rFonts w:cs="Calibri"/>
        </w:rPr>
        <w:t>Metinis vidurkis</w:t>
      </w:r>
      <w:r w:rsidR="008C2CCD">
        <w:rPr>
          <w:rFonts w:cs="Calibri"/>
        </w:rPr>
        <w:t>.</w:t>
      </w:r>
    </w:p>
    <w:p w14:paraId="2AECD94C" w14:textId="65EC5BE5" w:rsidR="00BA546B" w:rsidRDefault="00BA546B" w:rsidP="004A27A9">
      <w:pPr>
        <w:spacing w:line="360" w:lineRule="auto"/>
        <w:rPr>
          <w:rFonts w:ascii="Calibri" w:eastAsia="Calibri" w:hAnsi="Calibri" w:cs="Calibri"/>
          <w:sz w:val="18"/>
        </w:rPr>
      </w:pPr>
    </w:p>
    <w:p w14:paraId="378E5515" w14:textId="6A62DEE4" w:rsidR="0019027B" w:rsidRDefault="0019027B" w:rsidP="004A27A9">
      <w:pPr>
        <w:spacing w:line="360" w:lineRule="auto"/>
        <w:rPr>
          <w:rFonts w:ascii="Calibri" w:eastAsia="Calibri" w:hAnsi="Calibri" w:cs="Calibri"/>
          <w:sz w:val="18"/>
        </w:rPr>
      </w:pPr>
    </w:p>
    <w:p w14:paraId="6E0DCFFB" w14:textId="22F0B364" w:rsidR="0019027B" w:rsidRDefault="0019027B" w:rsidP="004A27A9">
      <w:pPr>
        <w:spacing w:line="360" w:lineRule="auto"/>
        <w:rPr>
          <w:rFonts w:ascii="Calibri" w:eastAsia="Calibri" w:hAnsi="Calibri" w:cs="Calibri"/>
          <w:sz w:val="18"/>
        </w:rPr>
      </w:pPr>
    </w:p>
    <w:p w14:paraId="071EC9B1" w14:textId="432C2DEB" w:rsidR="0019027B" w:rsidRDefault="0019027B" w:rsidP="004A27A9">
      <w:pPr>
        <w:spacing w:line="360" w:lineRule="auto"/>
        <w:rPr>
          <w:rFonts w:ascii="Calibri" w:eastAsia="Calibri" w:hAnsi="Calibri" w:cs="Calibri"/>
          <w:sz w:val="18"/>
        </w:rPr>
      </w:pPr>
    </w:p>
    <w:p w14:paraId="10EA6711" w14:textId="0B80B0B9" w:rsidR="0019027B" w:rsidRDefault="0019027B" w:rsidP="004A27A9">
      <w:pPr>
        <w:spacing w:line="360" w:lineRule="auto"/>
        <w:rPr>
          <w:rFonts w:ascii="Calibri" w:eastAsia="Calibri" w:hAnsi="Calibri" w:cs="Calibri"/>
          <w:sz w:val="18"/>
        </w:rPr>
      </w:pPr>
    </w:p>
    <w:p w14:paraId="63086FDD" w14:textId="55B85623" w:rsidR="0019027B" w:rsidRDefault="0019027B" w:rsidP="004A27A9">
      <w:pPr>
        <w:spacing w:line="360" w:lineRule="auto"/>
        <w:rPr>
          <w:rFonts w:ascii="Calibri" w:eastAsia="Calibri" w:hAnsi="Calibri" w:cs="Calibri"/>
          <w:sz w:val="18"/>
        </w:rPr>
      </w:pPr>
    </w:p>
    <w:p w14:paraId="1BCD694A" w14:textId="324CF6ED" w:rsidR="0019027B" w:rsidRDefault="0019027B" w:rsidP="004A27A9">
      <w:pPr>
        <w:spacing w:line="360" w:lineRule="auto"/>
        <w:rPr>
          <w:rFonts w:ascii="Calibri" w:eastAsia="Calibri" w:hAnsi="Calibri" w:cs="Calibri"/>
          <w:sz w:val="18"/>
        </w:rPr>
      </w:pPr>
    </w:p>
    <w:p w14:paraId="4DA9C108" w14:textId="045F2F12" w:rsidR="0019027B" w:rsidRDefault="0019027B" w:rsidP="004A27A9">
      <w:pPr>
        <w:spacing w:line="360" w:lineRule="auto"/>
        <w:rPr>
          <w:rFonts w:ascii="Calibri" w:eastAsia="Calibri" w:hAnsi="Calibri" w:cs="Calibri"/>
          <w:sz w:val="18"/>
        </w:rPr>
      </w:pPr>
    </w:p>
    <w:p w14:paraId="529D6CE0" w14:textId="7C66B513" w:rsidR="0019027B" w:rsidRDefault="0019027B" w:rsidP="004A27A9">
      <w:pPr>
        <w:spacing w:line="360" w:lineRule="auto"/>
        <w:rPr>
          <w:rFonts w:ascii="Calibri" w:eastAsia="Calibri" w:hAnsi="Calibri" w:cs="Calibri"/>
          <w:sz w:val="18"/>
        </w:rPr>
      </w:pPr>
    </w:p>
    <w:p w14:paraId="0B3D82BB" w14:textId="33CC987E" w:rsidR="0019027B" w:rsidRDefault="0019027B" w:rsidP="004A27A9">
      <w:pPr>
        <w:spacing w:line="360" w:lineRule="auto"/>
        <w:rPr>
          <w:rFonts w:ascii="Calibri" w:eastAsia="Calibri" w:hAnsi="Calibri" w:cs="Calibri"/>
          <w:sz w:val="18"/>
        </w:rPr>
      </w:pPr>
    </w:p>
    <w:p w14:paraId="4B02F70F" w14:textId="4BCCD9C2" w:rsidR="00283743" w:rsidRDefault="00283743" w:rsidP="004A27A9">
      <w:pPr>
        <w:spacing w:line="360" w:lineRule="auto"/>
        <w:rPr>
          <w:rFonts w:ascii="Calibri" w:eastAsia="Calibri" w:hAnsi="Calibri" w:cs="Calibri"/>
          <w:sz w:val="18"/>
        </w:rPr>
      </w:pPr>
    </w:p>
    <w:p w14:paraId="0CCAC31E" w14:textId="59AC0EFE" w:rsidR="00283743" w:rsidRDefault="00283743" w:rsidP="004A27A9">
      <w:pPr>
        <w:spacing w:line="360" w:lineRule="auto"/>
        <w:rPr>
          <w:rFonts w:ascii="Calibri" w:eastAsia="Calibri" w:hAnsi="Calibri" w:cs="Calibri"/>
          <w:sz w:val="18"/>
        </w:rPr>
      </w:pPr>
    </w:p>
    <w:p w14:paraId="38C80FD9" w14:textId="6E14CF0C" w:rsidR="00283743" w:rsidRDefault="00283743" w:rsidP="004A27A9">
      <w:pPr>
        <w:spacing w:line="360" w:lineRule="auto"/>
        <w:rPr>
          <w:rFonts w:ascii="Calibri" w:eastAsia="Calibri" w:hAnsi="Calibri" w:cs="Calibri"/>
          <w:sz w:val="18"/>
        </w:rPr>
      </w:pPr>
    </w:p>
    <w:p w14:paraId="2F57E9AF" w14:textId="5AACAED2" w:rsidR="00283743" w:rsidRDefault="00283743" w:rsidP="004A27A9">
      <w:pPr>
        <w:spacing w:line="360" w:lineRule="auto"/>
        <w:rPr>
          <w:rFonts w:ascii="Calibri" w:eastAsia="Calibri" w:hAnsi="Calibri" w:cs="Calibri"/>
          <w:sz w:val="18"/>
        </w:rPr>
      </w:pPr>
    </w:p>
    <w:p w14:paraId="2DBB9CBC" w14:textId="1178A819" w:rsidR="00283743" w:rsidRDefault="00283743" w:rsidP="004A27A9">
      <w:pPr>
        <w:spacing w:line="360" w:lineRule="auto"/>
        <w:rPr>
          <w:rFonts w:ascii="Calibri" w:eastAsia="Calibri" w:hAnsi="Calibri" w:cs="Calibri"/>
          <w:sz w:val="18"/>
        </w:rPr>
      </w:pPr>
    </w:p>
    <w:p w14:paraId="5CD58BB7" w14:textId="075DD402" w:rsidR="00283743" w:rsidRDefault="00283743" w:rsidP="004A27A9">
      <w:pPr>
        <w:spacing w:line="360" w:lineRule="auto"/>
        <w:rPr>
          <w:rFonts w:ascii="Calibri" w:eastAsia="Calibri" w:hAnsi="Calibri" w:cs="Calibri"/>
          <w:sz w:val="18"/>
        </w:rPr>
      </w:pPr>
    </w:p>
    <w:p w14:paraId="359B131D" w14:textId="77777777" w:rsidR="00283743" w:rsidRDefault="00283743" w:rsidP="004A27A9">
      <w:pPr>
        <w:spacing w:line="360" w:lineRule="auto"/>
        <w:rPr>
          <w:rFonts w:ascii="Calibri" w:eastAsia="Calibri" w:hAnsi="Calibri" w:cs="Calibri"/>
          <w:sz w:val="18"/>
        </w:rPr>
      </w:pPr>
    </w:p>
    <w:p w14:paraId="3F4F4D0F" w14:textId="604C00C1" w:rsidR="0019027B" w:rsidRDefault="0019027B" w:rsidP="004A27A9">
      <w:pPr>
        <w:spacing w:line="360" w:lineRule="auto"/>
        <w:rPr>
          <w:rFonts w:ascii="Calibri" w:eastAsia="Calibri" w:hAnsi="Calibri" w:cs="Calibri"/>
          <w:sz w:val="18"/>
        </w:rPr>
      </w:pPr>
    </w:p>
    <w:p w14:paraId="5EC5D0D1" w14:textId="65E8C08F" w:rsidR="0019027B" w:rsidRDefault="0019027B" w:rsidP="004A27A9">
      <w:pPr>
        <w:spacing w:line="360" w:lineRule="auto"/>
        <w:rPr>
          <w:rFonts w:ascii="Calibri" w:eastAsia="Calibri" w:hAnsi="Calibri" w:cs="Calibri"/>
          <w:sz w:val="18"/>
        </w:rPr>
      </w:pPr>
    </w:p>
    <w:p w14:paraId="2D301799" w14:textId="290626C5" w:rsidR="0019027B" w:rsidRDefault="0019027B" w:rsidP="004A27A9">
      <w:pPr>
        <w:spacing w:line="360" w:lineRule="auto"/>
        <w:rPr>
          <w:rFonts w:ascii="Calibri" w:eastAsia="Calibri" w:hAnsi="Calibri" w:cs="Calibri"/>
          <w:sz w:val="18"/>
        </w:rPr>
      </w:pPr>
    </w:p>
    <w:p w14:paraId="1AB0DF90" w14:textId="77777777" w:rsidR="00EC31A0" w:rsidRDefault="00990C75" w:rsidP="004A27A9">
      <w:pPr>
        <w:pStyle w:val="Heading1"/>
        <w:numPr>
          <w:ilvl w:val="0"/>
          <w:numId w:val="1"/>
        </w:numPr>
        <w:tabs>
          <w:tab w:val="left" w:pos="857"/>
        </w:tabs>
        <w:spacing w:line="360" w:lineRule="auto"/>
        <w:jc w:val="both"/>
        <w:rPr>
          <w:b w:val="0"/>
          <w:bCs w:val="0"/>
        </w:rPr>
      </w:pPr>
      <w:bookmarkStart w:id="11" w:name="_bookmark10"/>
      <w:bookmarkEnd w:id="11"/>
      <w:r>
        <w:rPr>
          <w:color w:val="30B456"/>
          <w:spacing w:val="-1"/>
        </w:rPr>
        <w:t>Matavimų rezultatai</w:t>
      </w:r>
    </w:p>
    <w:p w14:paraId="0E7D4D30" w14:textId="77777777" w:rsidR="00EC31A0" w:rsidRPr="002E7016" w:rsidRDefault="00EC31A0" w:rsidP="004A27A9">
      <w:pPr>
        <w:spacing w:line="360" w:lineRule="auto"/>
        <w:rPr>
          <w:rFonts w:ascii="Calibri" w:eastAsia="Calibri" w:hAnsi="Calibri" w:cs="Calibri"/>
          <w:bCs/>
          <w:sz w:val="18"/>
        </w:rPr>
      </w:pPr>
    </w:p>
    <w:p w14:paraId="7806F4EA" w14:textId="77777777" w:rsidR="00EC31A0" w:rsidRDefault="00990C75" w:rsidP="004A27A9">
      <w:pPr>
        <w:pStyle w:val="Heading1"/>
        <w:numPr>
          <w:ilvl w:val="1"/>
          <w:numId w:val="1"/>
        </w:numPr>
        <w:tabs>
          <w:tab w:val="left" w:pos="857"/>
        </w:tabs>
        <w:spacing w:line="360" w:lineRule="auto"/>
        <w:jc w:val="both"/>
        <w:rPr>
          <w:b w:val="0"/>
          <w:bCs w:val="0"/>
        </w:rPr>
      </w:pPr>
      <w:bookmarkStart w:id="12" w:name="_bookmark11"/>
      <w:bookmarkEnd w:id="12"/>
      <w:r>
        <w:rPr>
          <w:color w:val="30B456"/>
          <w:spacing w:val="-1"/>
        </w:rPr>
        <w:t>Meteorologiniai parametrai</w:t>
      </w:r>
    </w:p>
    <w:p w14:paraId="3DEEA3FA" w14:textId="77777777" w:rsidR="00EC31A0" w:rsidRPr="002E7016" w:rsidRDefault="00EC31A0" w:rsidP="004A27A9">
      <w:pPr>
        <w:spacing w:line="360" w:lineRule="auto"/>
        <w:rPr>
          <w:rFonts w:ascii="Calibri" w:eastAsia="Calibri" w:hAnsi="Calibri" w:cs="Calibri"/>
          <w:bCs/>
          <w:sz w:val="18"/>
        </w:rPr>
      </w:pPr>
    </w:p>
    <w:p w14:paraId="7D349367" w14:textId="77777777" w:rsidR="009143A3" w:rsidRDefault="009143A3" w:rsidP="009143A3">
      <w:pPr>
        <w:pStyle w:val="BodyText"/>
        <w:spacing w:line="360" w:lineRule="auto"/>
        <w:ind w:right="191"/>
        <w:jc w:val="both"/>
      </w:pPr>
      <w:r w:rsidRPr="00E37A02">
        <w:t>Tyrimo metu nustatytos vidutinės, mažiausios ir didžiausios meteorologinių parametrų vertės pateiktos 2 lentelėje.</w:t>
      </w:r>
      <w:r>
        <w:t xml:space="preserve"> </w:t>
      </w:r>
      <w:r w:rsidRPr="005A4F19">
        <w:t>Vėjo kryptys su dažniais ir vėjo greičiai pateikti 2 paveiksle. Meteorologinių parametrų matavimo rezultatai užfiksuoti ir išsaugoti 1 minutės intervalais.</w:t>
      </w:r>
    </w:p>
    <w:p w14:paraId="237535E2" w14:textId="504F6375" w:rsidR="004C4278" w:rsidRDefault="004C4278" w:rsidP="004A27A9">
      <w:pPr>
        <w:spacing w:line="360" w:lineRule="auto"/>
        <w:rPr>
          <w:rFonts w:ascii="Calibri" w:eastAsia="Calibri" w:hAnsi="Calibri" w:cs="Calibri"/>
          <w:sz w:val="18"/>
        </w:rPr>
      </w:pPr>
    </w:p>
    <w:p w14:paraId="5BE21AE2" w14:textId="46145A5C" w:rsidR="00EC31A0" w:rsidRDefault="00990C75" w:rsidP="004A27A9">
      <w:pPr>
        <w:pStyle w:val="Heading2"/>
        <w:tabs>
          <w:tab w:val="left" w:pos="1552"/>
        </w:tabs>
        <w:spacing w:line="360" w:lineRule="auto"/>
        <w:rPr>
          <w:b w:val="0"/>
          <w:bCs w:val="0"/>
        </w:rPr>
      </w:pPr>
      <w:bookmarkStart w:id="13" w:name="_bookmark12"/>
      <w:bookmarkEnd w:id="13"/>
      <w:r>
        <w:rPr>
          <w:color w:val="00AF50"/>
          <w:spacing w:val="-1"/>
        </w:rPr>
        <w:t>2 lentelė</w:t>
      </w:r>
      <w:r w:rsidR="008C2CCD">
        <w:rPr>
          <w:color w:val="00AF50"/>
          <w:spacing w:val="-1"/>
        </w:rPr>
        <w:t xml:space="preserve">. </w:t>
      </w:r>
      <w:r>
        <w:rPr>
          <w:color w:val="00AF50"/>
          <w:spacing w:val="-1"/>
        </w:rPr>
        <w:t>Meteorologiniai parametrai</w:t>
      </w:r>
    </w:p>
    <w:tbl>
      <w:tblPr>
        <w:tblW w:w="0" w:type="auto"/>
        <w:tblLayout w:type="fixed"/>
        <w:tblCellMar>
          <w:left w:w="0" w:type="dxa"/>
          <w:right w:w="0" w:type="dxa"/>
        </w:tblCellMar>
        <w:tblLook w:val="01E0" w:firstRow="1" w:lastRow="1" w:firstColumn="1" w:lastColumn="1" w:noHBand="0" w:noVBand="0"/>
      </w:tblPr>
      <w:tblGrid>
        <w:gridCol w:w="2127"/>
        <w:gridCol w:w="1821"/>
        <w:gridCol w:w="2559"/>
        <w:gridCol w:w="2557"/>
      </w:tblGrid>
      <w:tr w:rsidR="008C2CCD" w14:paraId="01D3F9B2" w14:textId="77777777" w:rsidTr="008C2CCD">
        <w:trPr>
          <w:trHeight w:hRule="exact" w:val="588"/>
        </w:trPr>
        <w:tc>
          <w:tcPr>
            <w:tcW w:w="2127" w:type="dxa"/>
            <w:vMerge w:val="restart"/>
            <w:tcBorders>
              <w:top w:val="single" w:sz="5" w:space="0" w:color="000000"/>
              <w:left w:val="single" w:sz="5" w:space="0" w:color="000000"/>
              <w:right w:val="single" w:sz="5" w:space="0" w:color="000000"/>
            </w:tcBorders>
            <w:shd w:val="clear" w:color="auto" w:fill="00AF50"/>
            <w:vAlign w:val="center"/>
          </w:tcPr>
          <w:p w14:paraId="3FFA107F" w14:textId="15DB51AB" w:rsidR="008C2CCD" w:rsidRDefault="008C2CCD" w:rsidP="008C2CCD">
            <w:pPr>
              <w:pStyle w:val="TableParagraph"/>
              <w:spacing w:line="360" w:lineRule="auto"/>
              <w:jc w:val="center"/>
              <w:rPr>
                <w:rFonts w:ascii="Calibri" w:eastAsia="Calibri" w:hAnsi="Calibri" w:cs="Calibri"/>
              </w:rPr>
            </w:pPr>
            <w:r>
              <w:rPr>
                <w:rFonts w:ascii="Calibri"/>
                <w:b/>
                <w:spacing w:val="-1"/>
              </w:rPr>
              <w:t>Parametras</w:t>
            </w:r>
          </w:p>
        </w:tc>
        <w:tc>
          <w:tcPr>
            <w:tcW w:w="6937" w:type="dxa"/>
            <w:gridSpan w:val="3"/>
            <w:tcBorders>
              <w:top w:val="single" w:sz="5" w:space="0" w:color="000000"/>
              <w:left w:val="single" w:sz="5" w:space="0" w:color="000000"/>
              <w:bottom w:val="single" w:sz="5" w:space="0" w:color="000000"/>
              <w:right w:val="single" w:sz="5" w:space="0" w:color="000000"/>
            </w:tcBorders>
            <w:shd w:val="clear" w:color="auto" w:fill="00AF50"/>
            <w:vAlign w:val="center"/>
          </w:tcPr>
          <w:p w14:paraId="1E38BDBF" w14:textId="671BDE32" w:rsidR="008C2CCD" w:rsidRDefault="008C2CCD" w:rsidP="008C2CCD">
            <w:pPr>
              <w:spacing w:line="360" w:lineRule="auto"/>
              <w:jc w:val="center"/>
            </w:pPr>
            <w:r>
              <w:rPr>
                <w:rFonts w:ascii="Calibri"/>
                <w:b/>
                <w:spacing w:val="-1"/>
              </w:rPr>
              <w:t>Rezultatai</w:t>
            </w:r>
          </w:p>
        </w:tc>
      </w:tr>
      <w:tr w:rsidR="00BA546B" w14:paraId="13A3EBC1" w14:textId="77777777" w:rsidTr="008C2CCD">
        <w:trPr>
          <w:trHeight w:hRule="exact" w:val="568"/>
        </w:trPr>
        <w:tc>
          <w:tcPr>
            <w:tcW w:w="2127" w:type="dxa"/>
            <w:vMerge/>
            <w:tcBorders>
              <w:left w:val="single" w:sz="5" w:space="0" w:color="000000"/>
              <w:bottom w:val="single" w:sz="5" w:space="0" w:color="000000"/>
              <w:right w:val="single" w:sz="5" w:space="0" w:color="000000"/>
            </w:tcBorders>
            <w:shd w:val="clear" w:color="auto" w:fill="00AF50"/>
            <w:vAlign w:val="center"/>
          </w:tcPr>
          <w:p w14:paraId="3C1EC2B5" w14:textId="77777777" w:rsidR="00BA546B" w:rsidRDefault="00BA546B" w:rsidP="008C2CCD">
            <w:pPr>
              <w:spacing w:line="360" w:lineRule="auto"/>
              <w:jc w:val="center"/>
            </w:pPr>
          </w:p>
        </w:tc>
        <w:tc>
          <w:tcPr>
            <w:tcW w:w="1821"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03207792" w14:textId="77777777" w:rsidR="00BA546B" w:rsidRDefault="00BA546B" w:rsidP="008C2CCD">
            <w:pPr>
              <w:pStyle w:val="TableParagraph"/>
              <w:spacing w:line="360" w:lineRule="auto"/>
              <w:jc w:val="center"/>
              <w:rPr>
                <w:rFonts w:ascii="Calibri" w:eastAsia="Calibri" w:hAnsi="Calibri" w:cs="Calibri"/>
              </w:rPr>
            </w:pPr>
            <w:r>
              <w:rPr>
                <w:rFonts w:ascii="Calibri"/>
                <w:b/>
                <w:spacing w:val="-1"/>
              </w:rPr>
              <w:t>Mažiausia</w:t>
            </w:r>
          </w:p>
        </w:tc>
        <w:tc>
          <w:tcPr>
            <w:tcW w:w="2559"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0F97D00B" w14:textId="22EE9F84" w:rsidR="00BA546B" w:rsidRPr="008C79FC" w:rsidRDefault="00BA546B" w:rsidP="008C2CCD">
            <w:pPr>
              <w:pStyle w:val="TableParagraph"/>
              <w:spacing w:line="360" w:lineRule="auto"/>
              <w:ind w:right="1"/>
              <w:jc w:val="center"/>
              <w:rPr>
                <w:rFonts w:ascii="Calibri" w:eastAsia="Calibri" w:hAnsi="Calibri" w:cs="Calibri"/>
                <w:sz w:val="14"/>
                <w:szCs w:val="14"/>
                <w:vertAlign w:val="superscript"/>
              </w:rPr>
            </w:pPr>
            <w:r>
              <w:rPr>
                <w:b/>
              </w:rPr>
              <w:t>Vidurkis</w:t>
            </w:r>
            <w:r w:rsidR="000D79A1">
              <w:rPr>
                <w:b/>
                <w:vertAlign w:val="superscript"/>
              </w:rPr>
              <w:t>1</w:t>
            </w:r>
          </w:p>
        </w:tc>
        <w:tc>
          <w:tcPr>
            <w:tcW w:w="2557"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4E14EBB9" w14:textId="77777777" w:rsidR="00BA546B" w:rsidRDefault="00BA546B" w:rsidP="008C2CCD">
            <w:pPr>
              <w:pStyle w:val="TableParagraph"/>
              <w:spacing w:line="360" w:lineRule="auto"/>
              <w:ind w:right="2"/>
              <w:jc w:val="center"/>
              <w:rPr>
                <w:rFonts w:ascii="Calibri" w:eastAsia="Calibri" w:hAnsi="Calibri" w:cs="Calibri"/>
              </w:rPr>
            </w:pPr>
            <w:r>
              <w:rPr>
                <w:rFonts w:ascii="Calibri"/>
                <w:b/>
                <w:spacing w:val="-1"/>
              </w:rPr>
              <w:t>Didžiausia</w:t>
            </w:r>
          </w:p>
        </w:tc>
      </w:tr>
      <w:tr w:rsidR="00EC31A0" w14:paraId="407DE5F9" w14:textId="77777777" w:rsidTr="008C2CCD">
        <w:trPr>
          <w:trHeight w:hRule="exact" w:val="600"/>
        </w:trPr>
        <w:tc>
          <w:tcPr>
            <w:tcW w:w="2127" w:type="dxa"/>
            <w:tcBorders>
              <w:top w:val="single" w:sz="5" w:space="0" w:color="000000"/>
              <w:left w:val="single" w:sz="5" w:space="0" w:color="000000"/>
              <w:bottom w:val="single" w:sz="5" w:space="0" w:color="000000"/>
              <w:right w:val="single" w:sz="5" w:space="0" w:color="000000"/>
            </w:tcBorders>
            <w:vAlign w:val="center"/>
          </w:tcPr>
          <w:p w14:paraId="129812E6" w14:textId="77777777" w:rsidR="00EC31A0" w:rsidRPr="00BA546B" w:rsidRDefault="00990C75" w:rsidP="008C2CCD">
            <w:pPr>
              <w:pStyle w:val="TableParagraph"/>
              <w:spacing w:line="360" w:lineRule="auto"/>
              <w:jc w:val="center"/>
              <w:rPr>
                <w:rFonts w:ascii="Calibri" w:eastAsia="Calibri" w:hAnsi="Calibri" w:cs="Calibri"/>
              </w:rPr>
            </w:pPr>
            <w:r w:rsidRPr="00BA546B">
              <w:rPr>
                <w:rFonts w:ascii="Calibri"/>
                <w:spacing w:val="-1"/>
              </w:rPr>
              <w:t>Vėjo greitis</w:t>
            </w:r>
          </w:p>
        </w:tc>
        <w:tc>
          <w:tcPr>
            <w:tcW w:w="1821" w:type="dxa"/>
            <w:tcBorders>
              <w:top w:val="single" w:sz="5" w:space="0" w:color="000000"/>
              <w:left w:val="single" w:sz="5" w:space="0" w:color="000000"/>
              <w:bottom w:val="single" w:sz="5" w:space="0" w:color="000000"/>
              <w:right w:val="single" w:sz="5" w:space="0" w:color="000000"/>
            </w:tcBorders>
            <w:vAlign w:val="center"/>
          </w:tcPr>
          <w:p w14:paraId="6F19B57A" w14:textId="14DA3255" w:rsidR="00EC31A0" w:rsidRPr="00BA546B" w:rsidRDefault="003A69A4" w:rsidP="008C2CCD">
            <w:pPr>
              <w:pStyle w:val="TableParagraph"/>
              <w:spacing w:line="360" w:lineRule="auto"/>
              <w:jc w:val="center"/>
              <w:rPr>
                <w:rFonts w:ascii="Calibri" w:eastAsia="Calibri" w:hAnsi="Calibri" w:cs="Calibri"/>
              </w:rPr>
            </w:pPr>
            <w:r>
              <w:rPr>
                <w:rFonts w:ascii="Calibri"/>
                <w:spacing w:val="-1"/>
              </w:rPr>
              <w:t>0,</w:t>
            </w:r>
            <w:r w:rsidR="00233B40">
              <w:rPr>
                <w:rFonts w:ascii="Calibri"/>
                <w:spacing w:val="-1"/>
              </w:rPr>
              <w:t>2</w:t>
            </w:r>
            <w:r w:rsidR="00990C75" w:rsidRPr="00BA546B">
              <w:rPr>
                <w:rFonts w:ascii="Calibri"/>
                <w:spacing w:val="-1"/>
              </w:rPr>
              <w:t xml:space="preserve"> m/s</w:t>
            </w:r>
          </w:p>
        </w:tc>
        <w:tc>
          <w:tcPr>
            <w:tcW w:w="2559" w:type="dxa"/>
            <w:tcBorders>
              <w:top w:val="single" w:sz="5" w:space="0" w:color="000000"/>
              <w:left w:val="single" w:sz="5" w:space="0" w:color="000000"/>
              <w:bottom w:val="single" w:sz="5" w:space="0" w:color="000000"/>
              <w:right w:val="single" w:sz="5" w:space="0" w:color="000000"/>
            </w:tcBorders>
            <w:vAlign w:val="center"/>
          </w:tcPr>
          <w:p w14:paraId="485404CD" w14:textId="0D25DDE8" w:rsidR="00EC31A0" w:rsidRPr="00BA546B" w:rsidRDefault="002700A1" w:rsidP="008C2CCD">
            <w:pPr>
              <w:pStyle w:val="TableParagraph"/>
              <w:spacing w:line="360" w:lineRule="auto"/>
              <w:jc w:val="center"/>
              <w:rPr>
                <w:rFonts w:ascii="Calibri" w:eastAsia="Calibri" w:hAnsi="Calibri" w:cs="Calibri"/>
              </w:rPr>
            </w:pPr>
            <w:r>
              <w:rPr>
                <w:rFonts w:ascii="Calibri"/>
                <w:spacing w:val="-1"/>
              </w:rPr>
              <w:t>1</w:t>
            </w:r>
            <w:r w:rsidR="00233B40">
              <w:rPr>
                <w:rFonts w:ascii="Calibri"/>
                <w:spacing w:val="-1"/>
              </w:rPr>
              <w:t>,4</w:t>
            </w:r>
            <w:r w:rsidR="00990C75" w:rsidRPr="00BA546B">
              <w:rPr>
                <w:rFonts w:ascii="Calibri"/>
                <w:spacing w:val="-1"/>
              </w:rPr>
              <w:t xml:space="preserve"> m/s</w:t>
            </w:r>
          </w:p>
        </w:tc>
        <w:tc>
          <w:tcPr>
            <w:tcW w:w="2557" w:type="dxa"/>
            <w:tcBorders>
              <w:top w:val="single" w:sz="5" w:space="0" w:color="000000"/>
              <w:left w:val="single" w:sz="5" w:space="0" w:color="000000"/>
              <w:bottom w:val="single" w:sz="5" w:space="0" w:color="000000"/>
              <w:right w:val="single" w:sz="5" w:space="0" w:color="000000"/>
            </w:tcBorders>
            <w:vAlign w:val="center"/>
          </w:tcPr>
          <w:p w14:paraId="5A49137F" w14:textId="5B85B26E" w:rsidR="00EC31A0" w:rsidRPr="00BA546B" w:rsidRDefault="00233B40" w:rsidP="008C2CCD">
            <w:pPr>
              <w:pStyle w:val="TableParagraph"/>
              <w:spacing w:line="360" w:lineRule="auto"/>
              <w:jc w:val="center"/>
              <w:rPr>
                <w:rFonts w:ascii="Calibri" w:eastAsia="Calibri" w:hAnsi="Calibri" w:cs="Calibri"/>
              </w:rPr>
            </w:pPr>
            <w:r>
              <w:rPr>
                <w:rFonts w:ascii="Calibri"/>
                <w:spacing w:val="-1"/>
              </w:rPr>
              <w:t>3</w:t>
            </w:r>
            <w:r w:rsidR="002700A1">
              <w:rPr>
                <w:rFonts w:ascii="Calibri"/>
                <w:spacing w:val="-1"/>
              </w:rPr>
              <w:t>,</w:t>
            </w:r>
            <w:r>
              <w:rPr>
                <w:rFonts w:ascii="Calibri"/>
                <w:spacing w:val="-1"/>
              </w:rPr>
              <w:t>9</w:t>
            </w:r>
            <w:r w:rsidR="00990C75" w:rsidRPr="00BA546B">
              <w:rPr>
                <w:rFonts w:ascii="Calibri"/>
                <w:spacing w:val="-1"/>
              </w:rPr>
              <w:t xml:space="preserve"> m/s</w:t>
            </w:r>
          </w:p>
        </w:tc>
      </w:tr>
      <w:tr w:rsidR="00EC31A0" w14:paraId="77E9C13D" w14:textId="77777777" w:rsidTr="008C2CCD">
        <w:trPr>
          <w:trHeight w:hRule="exact" w:val="548"/>
        </w:trPr>
        <w:tc>
          <w:tcPr>
            <w:tcW w:w="2127" w:type="dxa"/>
            <w:tcBorders>
              <w:top w:val="single" w:sz="5" w:space="0" w:color="000000"/>
              <w:left w:val="single" w:sz="5" w:space="0" w:color="000000"/>
              <w:bottom w:val="single" w:sz="5" w:space="0" w:color="000000"/>
              <w:right w:val="single" w:sz="5" w:space="0" w:color="000000"/>
            </w:tcBorders>
            <w:vAlign w:val="center"/>
          </w:tcPr>
          <w:p w14:paraId="38EC5E72" w14:textId="77777777" w:rsidR="00EC31A0" w:rsidRPr="00BA546B" w:rsidRDefault="00990C75" w:rsidP="008C2CCD">
            <w:pPr>
              <w:pStyle w:val="TableParagraph"/>
              <w:spacing w:line="360" w:lineRule="auto"/>
              <w:ind w:right="284"/>
              <w:jc w:val="center"/>
              <w:rPr>
                <w:rFonts w:ascii="Calibri" w:eastAsia="Calibri" w:hAnsi="Calibri" w:cs="Calibri"/>
              </w:rPr>
            </w:pPr>
            <w:r w:rsidRPr="00BA546B">
              <w:rPr>
                <w:rFonts w:ascii="Calibri"/>
                <w:spacing w:val="-1"/>
              </w:rPr>
              <w:t>Vėjo kryptis</w:t>
            </w:r>
          </w:p>
        </w:tc>
        <w:tc>
          <w:tcPr>
            <w:tcW w:w="1821" w:type="dxa"/>
            <w:tcBorders>
              <w:top w:val="single" w:sz="5" w:space="0" w:color="000000"/>
              <w:left w:val="single" w:sz="5" w:space="0" w:color="000000"/>
              <w:bottom w:val="single" w:sz="5" w:space="0" w:color="000000"/>
              <w:right w:val="single" w:sz="5" w:space="0" w:color="000000"/>
            </w:tcBorders>
            <w:vAlign w:val="center"/>
          </w:tcPr>
          <w:p w14:paraId="5EEFFED9" w14:textId="77777777" w:rsidR="00EC31A0" w:rsidRPr="00BA546B" w:rsidRDefault="00990C75" w:rsidP="008C2CCD">
            <w:pPr>
              <w:pStyle w:val="TableParagraph"/>
              <w:spacing w:line="360" w:lineRule="auto"/>
              <w:jc w:val="center"/>
              <w:rPr>
                <w:rFonts w:ascii="Calibri" w:eastAsia="Calibri" w:hAnsi="Calibri" w:cs="Calibri"/>
              </w:rPr>
            </w:pPr>
            <w:r w:rsidRPr="00BA546B">
              <w:rPr>
                <w:rFonts w:ascii="Calibri"/>
              </w:rPr>
              <w:t>-</w:t>
            </w:r>
          </w:p>
        </w:tc>
        <w:tc>
          <w:tcPr>
            <w:tcW w:w="2559" w:type="dxa"/>
            <w:tcBorders>
              <w:top w:val="single" w:sz="5" w:space="0" w:color="000000"/>
              <w:left w:val="single" w:sz="5" w:space="0" w:color="000000"/>
              <w:bottom w:val="single" w:sz="5" w:space="0" w:color="000000"/>
              <w:right w:val="single" w:sz="5" w:space="0" w:color="000000"/>
            </w:tcBorders>
            <w:vAlign w:val="center"/>
          </w:tcPr>
          <w:p w14:paraId="3810B6F4" w14:textId="41D817F6" w:rsidR="00EC31A0" w:rsidRPr="000D79A1" w:rsidRDefault="006F3C6B" w:rsidP="008C2CCD">
            <w:pPr>
              <w:pStyle w:val="TableParagraph"/>
              <w:spacing w:line="360" w:lineRule="auto"/>
              <w:jc w:val="center"/>
              <w:rPr>
                <w:rFonts w:ascii="Arial" w:eastAsia="Arial" w:hAnsi="Arial" w:cs="Arial"/>
                <w:vertAlign w:val="superscript"/>
              </w:rPr>
            </w:pPr>
            <w:r>
              <w:rPr>
                <w:rFonts w:ascii="Arial" w:eastAsia="Arial" w:hAnsi="Arial" w:cs="Arial"/>
              </w:rPr>
              <w:t>Š</w:t>
            </w:r>
            <w:r w:rsidR="00E80612">
              <w:rPr>
                <w:rFonts w:ascii="Arial" w:eastAsia="Arial" w:hAnsi="Arial" w:cs="Arial"/>
              </w:rPr>
              <w:t>R</w:t>
            </w:r>
            <w:r w:rsidR="004513C4">
              <w:rPr>
                <w:rFonts w:ascii="Arial" w:eastAsia="Arial" w:hAnsi="Arial" w:cs="Arial"/>
              </w:rPr>
              <w:t>-</w:t>
            </w:r>
            <w:r>
              <w:rPr>
                <w:rFonts w:ascii="Arial" w:eastAsia="Arial" w:hAnsi="Arial" w:cs="Arial"/>
              </w:rPr>
              <w:t>Š</w:t>
            </w:r>
            <w:r w:rsidR="000D79A1">
              <w:rPr>
                <w:rFonts w:ascii="Arial" w:eastAsia="Arial" w:hAnsi="Arial" w:cs="Arial"/>
                <w:vertAlign w:val="superscript"/>
              </w:rPr>
              <w:t>2</w:t>
            </w:r>
          </w:p>
        </w:tc>
        <w:tc>
          <w:tcPr>
            <w:tcW w:w="2557" w:type="dxa"/>
            <w:tcBorders>
              <w:top w:val="single" w:sz="5" w:space="0" w:color="000000"/>
              <w:left w:val="single" w:sz="5" w:space="0" w:color="000000"/>
              <w:bottom w:val="single" w:sz="5" w:space="0" w:color="000000"/>
              <w:right w:val="single" w:sz="5" w:space="0" w:color="000000"/>
            </w:tcBorders>
            <w:vAlign w:val="center"/>
          </w:tcPr>
          <w:p w14:paraId="74478C99" w14:textId="77777777" w:rsidR="00EC31A0" w:rsidRPr="00BA546B" w:rsidRDefault="00990C75" w:rsidP="008C2CCD">
            <w:pPr>
              <w:pStyle w:val="TableParagraph"/>
              <w:spacing w:line="360" w:lineRule="auto"/>
              <w:ind w:right="1"/>
              <w:jc w:val="center"/>
              <w:rPr>
                <w:rFonts w:ascii="Calibri" w:eastAsia="Calibri" w:hAnsi="Calibri" w:cs="Calibri"/>
              </w:rPr>
            </w:pPr>
            <w:r w:rsidRPr="00BA546B">
              <w:rPr>
                <w:rFonts w:ascii="Calibri"/>
              </w:rPr>
              <w:t>-</w:t>
            </w:r>
          </w:p>
        </w:tc>
      </w:tr>
      <w:tr w:rsidR="00EC31A0" w14:paraId="0CFCBC54" w14:textId="77777777" w:rsidTr="008C2CCD">
        <w:trPr>
          <w:trHeight w:hRule="exact" w:val="550"/>
        </w:trPr>
        <w:tc>
          <w:tcPr>
            <w:tcW w:w="2127" w:type="dxa"/>
            <w:tcBorders>
              <w:top w:val="single" w:sz="5" w:space="0" w:color="000000"/>
              <w:left w:val="single" w:sz="5" w:space="0" w:color="000000"/>
              <w:bottom w:val="single" w:sz="5" w:space="0" w:color="000000"/>
              <w:right w:val="single" w:sz="5" w:space="0" w:color="000000"/>
            </w:tcBorders>
            <w:vAlign w:val="center"/>
          </w:tcPr>
          <w:p w14:paraId="5DA74482" w14:textId="77777777" w:rsidR="00EC31A0" w:rsidRPr="00BA546B" w:rsidRDefault="00990C75" w:rsidP="008C2CCD">
            <w:pPr>
              <w:pStyle w:val="TableParagraph"/>
              <w:spacing w:line="360" w:lineRule="auto"/>
              <w:jc w:val="center"/>
              <w:rPr>
                <w:rFonts w:ascii="Calibri" w:eastAsia="Calibri" w:hAnsi="Calibri" w:cs="Calibri"/>
              </w:rPr>
            </w:pPr>
            <w:r w:rsidRPr="00BA546B">
              <w:rPr>
                <w:rFonts w:ascii="Calibri"/>
                <w:spacing w:val="-1"/>
              </w:rPr>
              <w:t>Oro temperatūra</w:t>
            </w:r>
          </w:p>
        </w:tc>
        <w:tc>
          <w:tcPr>
            <w:tcW w:w="1821" w:type="dxa"/>
            <w:tcBorders>
              <w:top w:val="single" w:sz="5" w:space="0" w:color="000000"/>
              <w:left w:val="single" w:sz="5" w:space="0" w:color="000000"/>
              <w:bottom w:val="single" w:sz="5" w:space="0" w:color="000000"/>
              <w:right w:val="single" w:sz="5" w:space="0" w:color="000000"/>
            </w:tcBorders>
            <w:vAlign w:val="center"/>
          </w:tcPr>
          <w:p w14:paraId="74FC1919" w14:textId="11459A67" w:rsidR="00EC31A0" w:rsidRPr="00BA546B" w:rsidRDefault="004F5A92" w:rsidP="008C2CCD">
            <w:pPr>
              <w:pStyle w:val="TableParagraph"/>
              <w:spacing w:line="360" w:lineRule="auto"/>
              <w:jc w:val="center"/>
              <w:rPr>
                <w:rFonts w:ascii="Calibri" w:eastAsia="Calibri" w:hAnsi="Calibri" w:cs="Calibri"/>
              </w:rPr>
            </w:pPr>
            <w:r>
              <w:rPr>
                <w:rFonts w:ascii="Calibri" w:hAnsi="Calibri"/>
              </w:rPr>
              <w:t>1</w:t>
            </w:r>
            <w:r w:rsidR="003B2F00">
              <w:rPr>
                <w:rFonts w:ascii="Calibri" w:hAnsi="Calibri"/>
              </w:rPr>
              <w:t>,</w:t>
            </w:r>
            <w:r>
              <w:rPr>
                <w:rFonts w:ascii="Calibri" w:hAnsi="Calibri"/>
              </w:rPr>
              <w:t>1</w:t>
            </w:r>
            <w:r w:rsidR="00990C75" w:rsidRPr="00BA546B">
              <w:rPr>
                <w:rFonts w:ascii="Calibri" w:hAnsi="Calibri"/>
              </w:rPr>
              <w:t xml:space="preserve"> °C</w:t>
            </w:r>
          </w:p>
        </w:tc>
        <w:tc>
          <w:tcPr>
            <w:tcW w:w="2559" w:type="dxa"/>
            <w:tcBorders>
              <w:top w:val="single" w:sz="5" w:space="0" w:color="000000"/>
              <w:left w:val="single" w:sz="5" w:space="0" w:color="000000"/>
              <w:bottom w:val="single" w:sz="5" w:space="0" w:color="000000"/>
              <w:right w:val="single" w:sz="5" w:space="0" w:color="000000"/>
            </w:tcBorders>
            <w:vAlign w:val="center"/>
          </w:tcPr>
          <w:p w14:paraId="065BC72D" w14:textId="2DA15AE1" w:rsidR="00EC31A0" w:rsidRPr="00BA546B" w:rsidRDefault="004F5A92" w:rsidP="008C2CCD">
            <w:pPr>
              <w:pStyle w:val="TableParagraph"/>
              <w:spacing w:line="360" w:lineRule="auto"/>
              <w:jc w:val="center"/>
              <w:rPr>
                <w:rFonts w:ascii="Calibri" w:eastAsia="Calibri" w:hAnsi="Calibri" w:cs="Calibri"/>
              </w:rPr>
            </w:pPr>
            <w:r>
              <w:t>3</w:t>
            </w:r>
            <w:r w:rsidR="003B2F00">
              <w:t>,</w:t>
            </w:r>
            <w:r>
              <w:t>2</w:t>
            </w:r>
            <w:r w:rsidR="00990C75" w:rsidRPr="00BA546B">
              <w:t xml:space="preserve"> </w:t>
            </w:r>
            <w:r w:rsidR="00990C75" w:rsidRPr="00BA546B">
              <w:rPr>
                <w:rFonts w:ascii="Calibri" w:hAnsi="Calibri"/>
                <w:spacing w:val="-1"/>
              </w:rPr>
              <w:t>°</w:t>
            </w:r>
            <w:r w:rsidR="00990C75" w:rsidRPr="00BA546B">
              <w:rPr>
                <w:rFonts w:ascii="Calibri" w:hAnsi="Calibri"/>
              </w:rPr>
              <w:t xml:space="preserve"> C</w:t>
            </w:r>
          </w:p>
        </w:tc>
        <w:tc>
          <w:tcPr>
            <w:tcW w:w="2557" w:type="dxa"/>
            <w:tcBorders>
              <w:top w:val="single" w:sz="5" w:space="0" w:color="000000"/>
              <w:left w:val="single" w:sz="5" w:space="0" w:color="000000"/>
              <w:bottom w:val="single" w:sz="5" w:space="0" w:color="000000"/>
              <w:right w:val="single" w:sz="5" w:space="0" w:color="000000"/>
            </w:tcBorders>
            <w:vAlign w:val="center"/>
          </w:tcPr>
          <w:p w14:paraId="09F4BCD4" w14:textId="6E2505C9" w:rsidR="00EC31A0" w:rsidRPr="00BA546B" w:rsidRDefault="004F5A92" w:rsidP="008C2CCD">
            <w:pPr>
              <w:pStyle w:val="TableParagraph"/>
              <w:spacing w:line="360" w:lineRule="auto"/>
              <w:jc w:val="center"/>
              <w:rPr>
                <w:rFonts w:ascii="Calibri" w:eastAsia="Calibri" w:hAnsi="Calibri" w:cs="Calibri"/>
              </w:rPr>
            </w:pPr>
            <w:r>
              <w:t>6</w:t>
            </w:r>
            <w:r w:rsidR="003B2F00">
              <w:t>,</w:t>
            </w:r>
            <w:r>
              <w:t>4</w:t>
            </w:r>
            <w:r w:rsidR="00990C75" w:rsidRPr="00BA546B">
              <w:t xml:space="preserve"> </w:t>
            </w:r>
            <w:r w:rsidR="00990C75" w:rsidRPr="00BA546B">
              <w:rPr>
                <w:rFonts w:ascii="Calibri" w:hAnsi="Calibri"/>
                <w:spacing w:val="-1"/>
              </w:rPr>
              <w:t>°</w:t>
            </w:r>
            <w:r w:rsidR="00990C75" w:rsidRPr="00BA546B">
              <w:rPr>
                <w:rFonts w:ascii="Calibri" w:hAnsi="Calibri"/>
              </w:rPr>
              <w:t xml:space="preserve"> C</w:t>
            </w:r>
          </w:p>
        </w:tc>
      </w:tr>
      <w:tr w:rsidR="00EC31A0" w14:paraId="3BC3E8DA" w14:textId="77777777" w:rsidTr="008C2CCD">
        <w:trPr>
          <w:trHeight w:hRule="exact" w:val="532"/>
        </w:trPr>
        <w:tc>
          <w:tcPr>
            <w:tcW w:w="2127" w:type="dxa"/>
            <w:tcBorders>
              <w:top w:val="single" w:sz="5" w:space="0" w:color="000000"/>
              <w:left w:val="single" w:sz="5" w:space="0" w:color="000000"/>
              <w:bottom w:val="single" w:sz="5" w:space="0" w:color="000000"/>
              <w:right w:val="single" w:sz="5" w:space="0" w:color="000000"/>
            </w:tcBorders>
            <w:vAlign w:val="center"/>
          </w:tcPr>
          <w:p w14:paraId="56D1958A" w14:textId="77777777" w:rsidR="00EC31A0" w:rsidRPr="00BA546B" w:rsidRDefault="00990C75" w:rsidP="008C2CCD">
            <w:pPr>
              <w:pStyle w:val="TableParagraph"/>
              <w:spacing w:line="360" w:lineRule="auto"/>
              <w:ind w:right="189"/>
              <w:jc w:val="center"/>
              <w:rPr>
                <w:rFonts w:ascii="Calibri" w:eastAsia="Calibri" w:hAnsi="Calibri" w:cs="Calibri"/>
              </w:rPr>
            </w:pPr>
            <w:r w:rsidRPr="00BA546B">
              <w:rPr>
                <w:rFonts w:ascii="Calibri"/>
                <w:spacing w:val="-1"/>
              </w:rPr>
              <w:t>Barometrinis slėgis</w:t>
            </w:r>
          </w:p>
        </w:tc>
        <w:tc>
          <w:tcPr>
            <w:tcW w:w="1821" w:type="dxa"/>
            <w:tcBorders>
              <w:top w:val="single" w:sz="5" w:space="0" w:color="000000"/>
              <w:left w:val="single" w:sz="5" w:space="0" w:color="000000"/>
              <w:bottom w:val="single" w:sz="5" w:space="0" w:color="000000"/>
              <w:right w:val="single" w:sz="5" w:space="0" w:color="000000"/>
            </w:tcBorders>
            <w:vAlign w:val="center"/>
          </w:tcPr>
          <w:p w14:paraId="4162C3B9" w14:textId="5FF008F0" w:rsidR="00EC31A0" w:rsidRPr="00BA546B" w:rsidRDefault="004F5A92" w:rsidP="008C2CCD">
            <w:pPr>
              <w:pStyle w:val="TableParagraph"/>
              <w:spacing w:line="360" w:lineRule="auto"/>
              <w:jc w:val="center"/>
              <w:rPr>
                <w:rFonts w:ascii="Calibri" w:eastAsia="Calibri" w:hAnsi="Calibri" w:cs="Calibri"/>
              </w:rPr>
            </w:pPr>
            <w:r>
              <w:rPr>
                <w:rFonts w:ascii="Calibri"/>
                <w:spacing w:val="-1"/>
              </w:rPr>
              <w:t>1005,4</w:t>
            </w:r>
            <w:r w:rsidR="00990C75" w:rsidRPr="00BA546B">
              <w:rPr>
                <w:rFonts w:ascii="Calibri"/>
                <w:spacing w:val="-1"/>
              </w:rPr>
              <w:t xml:space="preserve"> hPa</w:t>
            </w:r>
          </w:p>
        </w:tc>
        <w:tc>
          <w:tcPr>
            <w:tcW w:w="2559" w:type="dxa"/>
            <w:tcBorders>
              <w:top w:val="single" w:sz="5" w:space="0" w:color="000000"/>
              <w:left w:val="single" w:sz="5" w:space="0" w:color="000000"/>
              <w:bottom w:val="single" w:sz="5" w:space="0" w:color="000000"/>
              <w:right w:val="single" w:sz="5" w:space="0" w:color="000000"/>
            </w:tcBorders>
            <w:vAlign w:val="center"/>
          </w:tcPr>
          <w:p w14:paraId="04FB5BF7" w14:textId="1C6A78A9" w:rsidR="00EC31A0" w:rsidRPr="00BA546B" w:rsidRDefault="004F5A92" w:rsidP="008C2CCD">
            <w:pPr>
              <w:pStyle w:val="TableParagraph"/>
              <w:spacing w:line="360" w:lineRule="auto"/>
              <w:jc w:val="center"/>
              <w:rPr>
                <w:rFonts w:ascii="Calibri" w:eastAsia="Calibri" w:hAnsi="Calibri" w:cs="Calibri"/>
              </w:rPr>
            </w:pPr>
            <w:r>
              <w:rPr>
                <w:rFonts w:ascii="Calibri"/>
                <w:spacing w:val="-1"/>
              </w:rPr>
              <w:t>1007,0</w:t>
            </w:r>
            <w:r w:rsidR="00990C75" w:rsidRPr="00BA546B">
              <w:rPr>
                <w:rFonts w:ascii="Calibri"/>
                <w:spacing w:val="-1"/>
              </w:rPr>
              <w:t xml:space="preserve"> hPa</w:t>
            </w:r>
          </w:p>
        </w:tc>
        <w:tc>
          <w:tcPr>
            <w:tcW w:w="2557" w:type="dxa"/>
            <w:tcBorders>
              <w:top w:val="single" w:sz="5" w:space="0" w:color="000000"/>
              <w:left w:val="single" w:sz="5" w:space="0" w:color="000000"/>
              <w:bottom w:val="single" w:sz="5" w:space="0" w:color="000000"/>
              <w:right w:val="single" w:sz="5" w:space="0" w:color="000000"/>
            </w:tcBorders>
            <w:vAlign w:val="center"/>
          </w:tcPr>
          <w:p w14:paraId="3A03B858" w14:textId="4571EA24" w:rsidR="00EC31A0" w:rsidRPr="00BA546B" w:rsidRDefault="004F5A92" w:rsidP="008C2CCD">
            <w:pPr>
              <w:pStyle w:val="TableParagraph"/>
              <w:spacing w:line="360" w:lineRule="auto"/>
              <w:jc w:val="center"/>
              <w:rPr>
                <w:rFonts w:ascii="Calibri" w:eastAsia="Calibri" w:hAnsi="Calibri" w:cs="Calibri"/>
              </w:rPr>
            </w:pPr>
            <w:r>
              <w:rPr>
                <w:rFonts w:ascii="Calibri"/>
                <w:spacing w:val="-1"/>
              </w:rPr>
              <w:t>1008,9</w:t>
            </w:r>
            <w:r w:rsidR="00990C75" w:rsidRPr="00BA546B">
              <w:rPr>
                <w:rFonts w:ascii="Calibri"/>
                <w:spacing w:val="-1"/>
              </w:rPr>
              <w:t xml:space="preserve"> hPa</w:t>
            </w:r>
          </w:p>
        </w:tc>
      </w:tr>
    </w:tbl>
    <w:p w14:paraId="62A28D1F" w14:textId="77777777" w:rsidR="00EC31A0" w:rsidRPr="00A24D90" w:rsidRDefault="00EC31A0" w:rsidP="004A27A9">
      <w:pPr>
        <w:spacing w:line="360" w:lineRule="auto"/>
        <w:rPr>
          <w:rFonts w:ascii="Calibri" w:eastAsia="Calibri" w:hAnsi="Calibri" w:cs="Calibri"/>
          <w:bCs/>
          <w:sz w:val="18"/>
        </w:rPr>
      </w:pPr>
    </w:p>
    <w:p w14:paraId="179D9378" w14:textId="77777777" w:rsidR="002F4A72" w:rsidRPr="002F4A72" w:rsidRDefault="002F4A72" w:rsidP="002F4A72">
      <w:pPr>
        <w:spacing w:line="360" w:lineRule="auto"/>
        <w:jc w:val="both"/>
        <w:rPr>
          <w:rFonts w:ascii="Calibri" w:eastAsia="Calibri" w:hAnsi="Calibri"/>
          <w:vertAlign w:val="superscript"/>
        </w:rPr>
      </w:pPr>
      <w:bookmarkStart w:id="14" w:name="_bookmark13"/>
      <w:bookmarkEnd w:id="14"/>
      <w:r w:rsidRPr="002F4A72">
        <w:rPr>
          <w:rFonts w:ascii="Calibri" w:eastAsia="Calibri" w:hAnsi="Calibri"/>
          <w:vertAlign w:val="superscript"/>
        </w:rPr>
        <w:t xml:space="preserve">1 </w:t>
      </w:r>
      <w:r w:rsidRPr="002F4A72">
        <w:rPr>
          <w:rFonts w:ascii="Calibri" w:eastAsia="Calibri" w:hAnsi="Calibri"/>
        </w:rPr>
        <w:t>Apskaičiuota pagal 24 valandų ir vienos minutės intervalų meteorologinių parametrų matavimo rezultatus;</w:t>
      </w:r>
    </w:p>
    <w:p w14:paraId="07055B32" w14:textId="77777777" w:rsidR="00080CFA" w:rsidRDefault="002F4A72" w:rsidP="00080CFA">
      <w:pPr>
        <w:spacing w:line="360" w:lineRule="auto"/>
        <w:jc w:val="both"/>
        <w:rPr>
          <w:rFonts w:ascii="Calibri" w:eastAsia="Calibri" w:hAnsi="Calibri"/>
        </w:rPr>
      </w:pPr>
      <w:r w:rsidRPr="002F4A72">
        <w:rPr>
          <w:rFonts w:ascii="Calibri" w:eastAsia="Calibri" w:hAnsi="Calibri"/>
          <w:vertAlign w:val="superscript"/>
        </w:rPr>
        <w:t xml:space="preserve">2 </w:t>
      </w:r>
      <w:r w:rsidR="00080CFA">
        <w:t xml:space="preserve">Didžiausios vėjo kryptys. </w:t>
      </w:r>
      <w:r w:rsidR="00080CFA" w:rsidRPr="00B6377D">
        <w:rPr>
          <w:rFonts w:ascii="Calibri" w:eastAsia="Calibri" w:hAnsi="Calibri"/>
        </w:rPr>
        <w:t xml:space="preserve"> </w:t>
      </w:r>
    </w:p>
    <w:p w14:paraId="7D806A53" w14:textId="7EA3D41D" w:rsidR="00EC31A0" w:rsidRPr="00B6377D" w:rsidRDefault="00F02E28" w:rsidP="00EE17AF">
      <w:pPr>
        <w:spacing w:line="360" w:lineRule="auto"/>
        <w:jc w:val="center"/>
        <w:rPr>
          <w:rFonts w:ascii="Calibri" w:eastAsia="Calibri" w:hAnsi="Calibri"/>
        </w:rPr>
      </w:pPr>
      <w:r>
        <w:rPr>
          <w:noProof/>
        </w:rPr>
        <w:drawing>
          <wp:inline distT="0" distB="0" distL="0" distR="0" wp14:anchorId="6E0D57DD" wp14:editId="10F0B8E4">
            <wp:extent cx="4886325" cy="2781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86325" cy="2781300"/>
                    </a:xfrm>
                    <a:prstGeom prst="rect">
                      <a:avLst/>
                    </a:prstGeom>
                  </pic:spPr>
                </pic:pic>
              </a:graphicData>
            </a:graphic>
          </wp:inline>
        </w:drawing>
      </w:r>
    </w:p>
    <w:p w14:paraId="37CF5738" w14:textId="77777777" w:rsidR="00680C7C" w:rsidRPr="007817E3" w:rsidRDefault="00680C7C" w:rsidP="00680C7C">
      <w:pPr>
        <w:spacing w:line="360" w:lineRule="auto"/>
        <w:jc w:val="center"/>
        <w:rPr>
          <w:rFonts w:eastAsia="Calibri" w:cstheme="minorHAnsi"/>
          <w:bCs/>
          <w:color w:val="00B050"/>
          <w:sz w:val="24"/>
          <w:szCs w:val="24"/>
        </w:rPr>
      </w:pPr>
      <w:r w:rsidRPr="007817E3">
        <w:rPr>
          <w:rFonts w:cstheme="minorHAnsi"/>
          <w:b/>
          <w:bCs/>
          <w:color w:val="00B050"/>
          <w:sz w:val="24"/>
          <w:szCs w:val="24"/>
        </w:rPr>
        <w:t>2 paveikslas. Vėjo greitis ir kryptys</w:t>
      </w:r>
    </w:p>
    <w:p w14:paraId="2C0CCD82" w14:textId="5DD8DAF2" w:rsidR="002F4A72" w:rsidRDefault="002F4A72" w:rsidP="002F4A72">
      <w:pPr>
        <w:spacing w:line="360" w:lineRule="auto"/>
        <w:jc w:val="both"/>
        <w:rPr>
          <w:rFonts w:ascii="Calibri" w:eastAsia="Calibri" w:hAnsi="Calibri" w:cs="Calibri"/>
          <w:bCs/>
          <w:sz w:val="18"/>
        </w:rPr>
      </w:pPr>
    </w:p>
    <w:p w14:paraId="63544BA1" w14:textId="77777777" w:rsidR="00680C7C" w:rsidRPr="002F4A72" w:rsidRDefault="00680C7C" w:rsidP="002F4A72">
      <w:pPr>
        <w:spacing w:line="360" w:lineRule="auto"/>
        <w:jc w:val="both"/>
        <w:rPr>
          <w:rFonts w:ascii="Calibri" w:eastAsia="Calibri" w:hAnsi="Calibri" w:cs="Calibri"/>
          <w:bCs/>
          <w:sz w:val="18"/>
        </w:rPr>
      </w:pPr>
    </w:p>
    <w:p w14:paraId="427BDC53" w14:textId="77777777" w:rsidR="00EC31A0" w:rsidRDefault="00990C75" w:rsidP="004A27A9">
      <w:pPr>
        <w:pStyle w:val="Heading1"/>
        <w:numPr>
          <w:ilvl w:val="1"/>
          <w:numId w:val="1"/>
        </w:numPr>
        <w:tabs>
          <w:tab w:val="left" w:pos="857"/>
        </w:tabs>
        <w:spacing w:line="360" w:lineRule="auto"/>
        <w:jc w:val="both"/>
        <w:rPr>
          <w:b w:val="0"/>
          <w:bCs w:val="0"/>
        </w:rPr>
      </w:pPr>
      <w:bookmarkStart w:id="15" w:name="_bookmark14"/>
      <w:bookmarkEnd w:id="15"/>
      <w:r>
        <w:rPr>
          <w:color w:val="30B456"/>
          <w:spacing w:val="-1"/>
        </w:rPr>
        <w:t>Oro teršalų kiekio matavimų rezultatai</w:t>
      </w:r>
    </w:p>
    <w:p w14:paraId="24C044D4" w14:textId="77777777" w:rsidR="00EC31A0" w:rsidRPr="002F4A72" w:rsidRDefault="00EC31A0" w:rsidP="004A27A9">
      <w:pPr>
        <w:spacing w:line="360" w:lineRule="auto"/>
        <w:rPr>
          <w:rFonts w:ascii="Calibri" w:eastAsia="Calibri" w:hAnsi="Calibri" w:cs="Calibri"/>
          <w:bCs/>
          <w:sz w:val="18"/>
        </w:rPr>
      </w:pPr>
    </w:p>
    <w:p w14:paraId="7F1D4956" w14:textId="3740DD10" w:rsidR="00EC31A0" w:rsidRDefault="00850736" w:rsidP="004A27A9">
      <w:pPr>
        <w:pStyle w:val="BodyText"/>
        <w:spacing w:line="360" w:lineRule="auto"/>
        <w:ind w:right="189"/>
        <w:jc w:val="both"/>
      </w:pPr>
      <w:r>
        <w:t>24 valandų HC</w:t>
      </w:r>
      <w:r w:rsidR="009254F5">
        <w:t>l</w:t>
      </w:r>
      <w:r>
        <w:t>, HF ir NH</w:t>
      </w:r>
      <w:r>
        <w:rPr>
          <w:vertAlign w:val="subscript"/>
        </w:rPr>
        <w:t>3</w:t>
      </w:r>
      <w:r w:rsidR="00990C75">
        <w:t xml:space="preserve"> koncentracija apskaičiuota pagal matavimo rezultatų ir vidurkinius koncentracijos dydžius. Koncentracijos dydžio matavimo rezultatai išreikšti ppm ir ppb paversti į µg/m</w:t>
      </w:r>
      <w:r w:rsidR="00990C75">
        <w:rPr>
          <w:spacing w:val="-1"/>
          <w:position w:val="10"/>
          <w:sz w:val="14"/>
        </w:rPr>
        <w:t>3</w:t>
      </w:r>
      <w:r w:rsidR="00990C75">
        <w:t xml:space="preserve"> matavi</w:t>
      </w:r>
      <w:r>
        <w:t>mo vienetus esant standartinei 20</w:t>
      </w:r>
      <w:r w:rsidR="00990C75">
        <w:t xml:space="preserve"> </w:t>
      </w:r>
      <w:r w:rsidR="00990C75">
        <w:rPr>
          <w:rFonts w:ascii="Arial" w:hAnsi="Arial"/>
        </w:rPr>
        <w:t>°</w:t>
      </w:r>
      <w:r w:rsidR="00990C75">
        <w:t xml:space="preserve">C oro temperatūrai </w:t>
      </w:r>
      <w:r>
        <w:t>ir 101,3</w:t>
      </w:r>
      <w:r w:rsidR="00990C75">
        <w:t xml:space="preserve"> kPa standartiniam slėgiui. Bendras faktinis aplinkos oro srauto </w:t>
      </w:r>
      <w:r w:rsidR="007C451C">
        <w:t>tūris (V</w:t>
      </w:r>
      <w:r w:rsidR="007C451C">
        <w:rPr>
          <w:vertAlign w:val="subscript"/>
        </w:rPr>
        <w:t>a</w:t>
      </w:r>
      <w:r w:rsidR="00B84833">
        <w:t>) su aerozolio ėminių ė</w:t>
      </w:r>
      <w:r w:rsidR="00990C75">
        <w:t xml:space="preserve">mikliu – </w:t>
      </w:r>
      <w:r w:rsidR="008A726D">
        <w:t>70</w:t>
      </w:r>
      <w:r w:rsidR="00541F65">
        <w:t>0</w:t>
      </w:r>
      <w:r w:rsidR="008A726D">
        <w:t>,</w:t>
      </w:r>
      <w:r w:rsidR="00541F65">
        <w:t>92</w:t>
      </w:r>
      <w:r w:rsidR="000D0CA5">
        <w:t xml:space="preserve"> </w:t>
      </w:r>
      <w:r w:rsidR="00990C75">
        <w:t>m</w:t>
      </w:r>
      <w:r w:rsidR="00990C75" w:rsidRPr="008C79FC">
        <w:rPr>
          <w:vertAlign w:val="superscript"/>
        </w:rPr>
        <w:t>3</w:t>
      </w:r>
      <w:r>
        <w:t>.</w:t>
      </w:r>
      <w:r w:rsidR="00990C75">
        <w:t xml:space="preserve"> Matavimų rezultatai pateikti 3 lentelėje.</w:t>
      </w:r>
    </w:p>
    <w:p w14:paraId="758582AD" w14:textId="77777777" w:rsidR="0019027B" w:rsidRPr="00A24D90" w:rsidRDefault="0019027B" w:rsidP="004A27A9">
      <w:pPr>
        <w:spacing w:line="360" w:lineRule="auto"/>
        <w:rPr>
          <w:rFonts w:ascii="Calibri" w:eastAsia="Calibri" w:hAnsi="Calibri" w:cs="Calibri"/>
          <w:sz w:val="18"/>
        </w:rPr>
      </w:pPr>
    </w:p>
    <w:p w14:paraId="2D7CC1C9" w14:textId="72814914" w:rsidR="00EC31A0" w:rsidRDefault="00990C75" w:rsidP="004A27A9">
      <w:pPr>
        <w:pStyle w:val="Heading2"/>
        <w:tabs>
          <w:tab w:val="left" w:pos="1552"/>
        </w:tabs>
        <w:spacing w:line="360" w:lineRule="auto"/>
        <w:jc w:val="both"/>
        <w:rPr>
          <w:b w:val="0"/>
          <w:bCs w:val="0"/>
        </w:rPr>
      </w:pPr>
      <w:bookmarkStart w:id="16" w:name="_bookmark15"/>
      <w:bookmarkEnd w:id="16"/>
      <w:r>
        <w:rPr>
          <w:color w:val="00AF50"/>
          <w:spacing w:val="-1"/>
        </w:rPr>
        <w:t>3 lentelė</w:t>
      </w:r>
      <w:r w:rsidR="008C2CCD">
        <w:rPr>
          <w:color w:val="00AF50"/>
          <w:spacing w:val="-1"/>
        </w:rPr>
        <w:t xml:space="preserve">. </w:t>
      </w:r>
      <w:r w:rsidR="00B84833">
        <w:rPr>
          <w:color w:val="00AF50"/>
          <w:spacing w:val="-1"/>
        </w:rPr>
        <w:t>Matavimų</w:t>
      </w:r>
      <w:r>
        <w:rPr>
          <w:color w:val="00AF50"/>
          <w:spacing w:val="-1"/>
        </w:rPr>
        <w:t xml:space="preserve"> rezultatai</w:t>
      </w:r>
    </w:p>
    <w:tbl>
      <w:tblPr>
        <w:tblW w:w="0" w:type="auto"/>
        <w:jc w:val="center"/>
        <w:tblLayout w:type="fixed"/>
        <w:tblCellMar>
          <w:left w:w="0" w:type="dxa"/>
          <w:right w:w="0" w:type="dxa"/>
        </w:tblCellMar>
        <w:tblLook w:val="01E0" w:firstRow="1" w:lastRow="1" w:firstColumn="1" w:lastColumn="1" w:noHBand="0" w:noVBand="0"/>
      </w:tblPr>
      <w:tblGrid>
        <w:gridCol w:w="2688"/>
        <w:gridCol w:w="1417"/>
        <w:gridCol w:w="1276"/>
        <w:gridCol w:w="1134"/>
        <w:gridCol w:w="1559"/>
      </w:tblGrid>
      <w:tr w:rsidR="008A726D" w14:paraId="04083935" w14:textId="3BEC940A" w:rsidTr="00DE5A36">
        <w:trPr>
          <w:trHeight w:hRule="exact" w:val="1238"/>
          <w:jc w:val="center"/>
        </w:trPr>
        <w:tc>
          <w:tcPr>
            <w:tcW w:w="2688"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28F6A285" w14:textId="77777777" w:rsidR="008A726D" w:rsidRDefault="008A726D" w:rsidP="00D523A3">
            <w:pPr>
              <w:spacing w:line="360" w:lineRule="auto"/>
              <w:jc w:val="center"/>
            </w:pPr>
          </w:p>
        </w:tc>
        <w:tc>
          <w:tcPr>
            <w:tcW w:w="1417"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701E9362" w14:textId="77777777" w:rsidR="008A726D" w:rsidRDefault="008A726D" w:rsidP="008C2CCD">
            <w:pPr>
              <w:pStyle w:val="TableParagraph"/>
              <w:spacing w:line="360" w:lineRule="auto"/>
              <w:jc w:val="center"/>
              <w:rPr>
                <w:rFonts w:ascii="Calibri" w:eastAsia="Calibri" w:hAnsi="Calibri" w:cs="Calibri"/>
                <w:sz w:val="14"/>
                <w:szCs w:val="14"/>
              </w:rPr>
            </w:pPr>
            <w:r>
              <w:rPr>
                <w:rFonts w:ascii="Calibri" w:hAnsi="Calibri"/>
                <w:b/>
              </w:rPr>
              <w:t>HCl</w:t>
            </w:r>
            <w:r>
              <w:rPr>
                <w:rFonts w:ascii="Calibri" w:hAnsi="Calibri"/>
              </w:rPr>
              <w:t xml:space="preserve">, </w:t>
            </w:r>
            <w:r>
              <w:rPr>
                <w:rFonts w:ascii="Calibri" w:hAnsi="Calibri"/>
                <w:i/>
                <w:spacing w:val="-1"/>
              </w:rPr>
              <w:t>µg/m</w:t>
            </w:r>
            <w:r>
              <w:rPr>
                <w:rFonts w:ascii="Calibri" w:hAnsi="Calibri"/>
                <w:i/>
                <w:spacing w:val="-1"/>
                <w:position w:val="8"/>
                <w:sz w:val="14"/>
              </w:rPr>
              <w:t>3</w:t>
            </w:r>
          </w:p>
        </w:tc>
        <w:tc>
          <w:tcPr>
            <w:tcW w:w="1276"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55866822" w14:textId="77777777" w:rsidR="008A726D" w:rsidRDefault="008A726D" w:rsidP="008C2CCD">
            <w:pPr>
              <w:pStyle w:val="TableParagraph"/>
              <w:spacing w:line="360" w:lineRule="auto"/>
              <w:jc w:val="center"/>
              <w:rPr>
                <w:rFonts w:ascii="Calibri" w:eastAsia="Calibri" w:hAnsi="Calibri" w:cs="Calibri"/>
                <w:sz w:val="14"/>
                <w:szCs w:val="14"/>
              </w:rPr>
            </w:pPr>
            <w:r>
              <w:rPr>
                <w:rFonts w:ascii="Calibri" w:hAnsi="Calibri"/>
                <w:b/>
                <w:spacing w:val="-1"/>
              </w:rPr>
              <w:t>HF</w:t>
            </w:r>
            <w:r>
              <w:rPr>
                <w:rFonts w:ascii="Calibri" w:hAnsi="Calibri"/>
                <w:spacing w:val="-1"/>
              </w:rPr>
              <w:t xml:space="preserve">, </w:t>
            </w:r>
            <w:r>
              <w:rPr>
                <w:rFonts w:ascii="Calibri" w:hAnsi="Calibri"/>
                <w:i/>
                <w:spacing w:val="-1"/>
              </w:rPr>
              <w:t>µg/m</w:t>
            </w:r>
            <w:r>
              <w:rPr>
                <w:rFonts w:ascii="Calibri" w:hAnsi="Calibri"/>
                <w:i/>
                <w:spacing w:val="-1"/>
                <w:position w:val="8"/>
                <w:sz w:val="14"/>
              </w:rPr>
              <w:t>3</w:t>
            </w:r>
          </w:p>
        </w:tc>
        <w:tc>
          <w:tcPr>
            <w:tcW w:w="1134"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16C8B976" w14:textId="77777777" w:rsidR="008A726D" w:rsidRDefault="008A726D" w:rsidP="008C2CCD">
            <w:pPr>
              <w:pStyle w:val="TableParagraph"/>
              <w:spacing w:line="360" w:lineRule="auto"/>
              <w:jc w:val="center"/>
              <w:rPr>
                <w:rFonts w:ascii="Calibri" w:eastAsia="Calibri" w:hAnsi="Calibri" w:cs="Calibri"/>
                <w:sz w:val="14"/>
                <w:szCs w:val="14"/>
              </w:rPr>
            </w:pPr>
            <w:r>
              <w:rPr>
                <w:rFonts w:ascii="Calibri" w:hAnsi="Calibri"/>
                <w:b/>
                <w:spacing w:val="-1"/>
                <w:position w:val="2"/>
              </w:rPr>
              <w:t>NH</w:t>
            </w:r>
            <w:r>
              <w:rPr>
                <w:rFonts w:ascii="Calibri" w:hAnsi="Calibri"/>
                <w:b/>
                <w:spacing w:val="-1"/>
                <w:sz w:val="14"/>
              </w:rPr>
              <w:t>3</w:t>
            </w:r>
            <w:r>
              <w:rPr>
                <w:rFonts w:ascii="Calibri" w:hAnsi="Calibri"/>
                <w:spacing w:val="-1"/>
                <w:sz w:val="14"/>
              </w:rPr>
              <w:t xml:space="preserve">, </w:t>
            </w:r>
            <w:r>
              <w:rPr>
                <w:rFonts w:ascii="Calibri" w:hAnsi="Calibri"/>
                <w:i/>
                <w:position w:val="2"/>
              </w:rPr>
              <w:t>µg/m</w:t>
            </w:r>
            <w:r>
              <w:rPr>
                <w:rFonts w:ascii="Calibri" w:hAnsi="Calibri"/>
                <w:i/>
                <w:position w:val="10"/>
                <w:sz w:val="14"/>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00AF50"/>
            <w:vAlign w:val="center"/>
          </w:tcPr>
          <w:p w14:paraId="17198BE3" w14:textId="50B56E86" w:rsidR="008A726D" w:rsidRDefault="008A726D" w:rsidP="008C2CCD">
            <w:pPr>
              <w:pStyle w:val="TableParagraph"/>
              <w:spacing w:line="360" w:lineRule="auto"/>
              <w:jc w:val="center"/>
              <w:rPr>
                <w:rFonts w:ascii="Calibri" w:eastAsia="Calibri" w:hAnsi="Calibri" w:cs="Calibri"/>
                <w:sz w:val="14"/>
                <w:szCs w:val="14"/>
              </w:rPr>
            </w:pPr>
            <w:r>
              <w:rPr>
                <w:rFonts w:ascii="Calibri"/>
                <w:b/>
                <w:spacing w:val="-1"/>
              </w:rPr>
              <w:t>B(a)P</w:t>
            </w:r>
            <w:r>
              <w:rPr>
                <w:rFonts w:ascii="Calibri"/>
                <w:spacing w:val="-1"/>
              </w:rPr>
              <w:t xml:space="preserve">, </w:t>
            </w:r>
            <w:r>
              <w:rPr>
                <w:rFonts w:ascii="Calibri" w:hAnsi="Calibri"/>
                <w:i/>
                <w:position w:val="2"/>
              </w:rPr>
              <w:t>µg/m</w:t>
            </w:r>
            <w:r>
              <w:rPr>
                <w:rFonts w:ascii="Calibri" w:hAnsi="Calibri"/>
                <w:i/>
                <w:position w:val="10"/>
                <w:sz w:val="14"/>
              </w:rPr>
              <w:t>3</w:t>
            </w:r>
          </w:p>
        </w:tc>
      </w:tr>
      <w:tr w:rsidR="008A726D" w14:paraId="14EC4719" w14:textId="18616E3A" w:rsidTr="006B59D6">
        <w:trPr>
          <w:trHeight w:hRule="exact" w:val="852"/>
          <w:jc w:val="center"/>
        </w:trPr>
        <w:tc>
          <w:tcPr>
            <w:tcW w:w="2688" w:type="dxa"/>
            <w:tcBorders>
              <w:top w:val="single" w:sz="5" w:space="0" w:color="000000"/>
              <w:left w:val="single" w:sz="5" w:space="0" w:color="000000"/>
              <w:bottom w:val="single" w:sz="5" w:space="0" w:color="000000"/>
              <w:right w:val="single" w:sz="5" w:space="0" w:color="000000"/>
            </w:tcBorders>
            <w:vAlign w:val="center"/>
          </w:tcPr>
          <w:p w14:paraId="433167A2" w14:textId="77777777" w:rsidR="008A726D" w:rsidRDefault="008A726D" w:rsidP="00A01024">
            <w:pPr>
              <w:pStyle w:val="TableParagraph"/>
              <w:ind w:right="104"/>
              <w:jc w:val="center"/>
              <w:rPr>
                <w:rFonts w:ascii="Calibri" w:eastAsia="Calibri" w:hAnsi="Calibri" w:cs="Calibri"/>
              </w:rPr>
            </w:pPr>
            <w:r>
              <w:rPr>
                <w:rFonts w:ascii="Calibri"/>
                <w:b/>
                <w:spacing w:val="-1"/>
              </w:rPr>
              <w:t>24 valandų vidutinė koncentracija</w:t>
            </w:r>
          </w:p>
        </w:tc>
        <w:tc>
          <w:tcPr>
            <w:tcW w:w="1417" w:type="dxa"/>
            <w:tcBorders>
              <w:top w:val="single" w:sz="5" w:space="0" w:color="000000"/>
              <w:left w:val="single" w:sz="5" w:space="0" w:color="000000"/>
              <w:bottom w:val="single" w:sz="5" w:space="0" w:color="000000"/>
              <w:right w:val="single" w:sz="5" w:space="0" w:color="000000"/>
            </w:tcBorders>
            <w:vAlign w:val="center"/>
          </w:tcPr>
          <w:p w14:paraId="217EF93F" w14:textId="5F506A87" w:rsidR="008A726D" w:rsidRPr="000D0CA5" w:rsidRDefault="008A726D" w:rsidP="00A01024">
            <w:pPr>
              <w:pStyle w:val="TableParagraph"/>
              <w:spacing w:line="360" w:lineRule="auto"/>
              <w:jc w:val="center"/>
              <w:rPr>
                <w:rFonts w:ascii="Calibri" w:eastAsia="Calibri" w:hAnsi="Calibri" w:cs="Calibri"/>
                <w:sz w:val="14"/>
                <w:szCs w:val="14"/>
                <w:vertAlign w:val="superscript"/>
              </w:rPr>
            </w:pPr>
            <w:r>
              <w:rPr>
                <w:rFonts w:ascii="Calibri"/>
              </w:rPr>
              <w:t xml:space="preserve">&lt; </w:t>
            </w:r>
            <w:r w:rsidR="00541F65">
              <w:rPr>
                <w:rFonts w:ascii="Calibri"/>
              </w:rPr>
              <w:t>19,4</w:t>
            </w:r>
            <w:r>
              <w:rPr>
                <w:rFonts w:ascii="Calibri"/>
              </w:rPr>
              <w:t xml:space="preserve"> </w:t>
            </w:r>
            <w:r w:rsidR="00BA4407">
              <w:rPr>
                <w:rFonts w:ascii="Calibri"/>
                <w:vertAlign w:val="superscript"/>
              </w:rPr>
              <w:t>2</w:t>
            </w:r>
          </w:p>
        </w:tc>
        <w:tc>
          <w:tcPr>
            <w:tcW w:w="1276" w:type="dxa"/>
            <w:tcBorders>
              <w:top w:val="single" w:sz="5" w:space="0" w:color="000000"/>
              <w:left w:val="single" w:sz="5" w:space="0" w:color="000000"/>
              <w:bottom w:val="single" w:sz="5" w:space="0" w:color="000000"/>
              <w:right w:val="single" w:sz="5" w:space="0" w:color="000000"/>
            </w:tcBorders>
            <w:vAlign w:val="center"/>
          </w:tcPr>
          <w:p w14:paraId="446F11D1" w14:textId="49FAE510" w:rsidR="008A726D" w:rsidRDefault="008A726D" w:rsidP="00A01024">
            <w:pPr>
              <w:pStyle w:val="TableParagraph"/>
              <w:spacing w:line="360" w:lineRule="auto"/>
              <w:jc w:val="center"/>
              <w:rPr>
                <w:rFonts w:ascii="Calibri" w:eastAsia="Calibri" w:hAnsi="Calibri" w:cs="Calibri"/>
                <w:sz w:val="14"/>
                <w:szCs w:val="14"/>
              </w:rPr>
            </w:pPr>
            <w:r>
              <w:rPr>
                <w:rFonts w:ascii="Calibri"/>
              </w:rPr>
              <w:t xml:space="preserve">&lt; </w:t>
            </w:r>
            <w:r w:rsidR="00541F65">
              <w:rPr>
                <w:rFonts w:ascii="Calibri"/>
              </w:rPr>
              <w:t>86,5</w:t>
            </w:r>
          </w:p>
        </w:tc>
        <w:tc>
          <w:tcPr>
            <w:tcW w:w="1134" w:type="dxa"/>
            <w:tcBorders>
              <w:top w:val="single" w:sz="5" w:space="0" w:color="000000"/>
              <w:left w:val="single" w:sz="5" w:space="0" w:color="000000"/>
              <w:bottom w:val="single" w:sz="5" w:space="0" w:color="000000"/>
              <w:right w:val="single" w:sz="5" w:space="0" w:color="000000"/>
            </w:tcBorders>
            <w:vAlign w:val="center"/>
          </w:tcPr>
          <w:p w14:paraId="5B6FEF53" w14:textId="60BE0947" w:rsidR="008A726D" w:rsidRDefault="00346E65" w:rsidP="00A01024">
            <w:pPr>
              <w:pStyle w:val="TableParagraph"/>
              <w:spacing w:line="360" w:lineRule="auto"/>
              <w:jc w:val="center"/>
              <w:rPr>
                <w:rFonts w:ascii="Calibri" w:eastAsia="Calibri" w:hAnsi="Calibri" w:cs="Calibri"/>
              </w:rPr>
            </w:pPr>
            <w:r>
              <w:rPr>
                <w:rFonts w:ascii="Calibri"/>
                <w:spacing w:val="-1"/>
              </w:rPr>
              <w:t>1</w:t>
            </w:r>
            <w:r w:rsidR="008A726D">
              <w:rPr>
                <w:rFonts w:ascii="Calibri"/>
                <w:spacing w:val="-1"/>
              </w:rPr>
              <w:t>,</w:t>
            </w:r>
            <w:r>
              <w:rPr>
                <w:rFonts w:ascii="Calibri"/>
                <w:spacing w:val="-1"/>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46988969" w14:textId="0B345A75" w:rsidR="008A726D" w:rsidRPr="00BA4407" w:rsidRDefault="008A726D" w:rsidP="00A01024">
            <w:pPr>
              <w:pStyle w:val="TableParagraph"/>
              <w:spacing w:line="360" w:lineRule="auto"/>
              <w:jc w:val="center"/>
              <w:rPr>
                <w:rFonts w:ascii="Calibri" w:eastAsia="Calibri" w:hAnsi="Calibri" w:cs="Calibri"/>
                <w:vertAlign w:val="superscript"/>
              </w:rPr>
            </w:pPr>
            <w:r>
              <w:rPr>
                <w:rFonts w:ascii="Calibri"/>
                <w:spacing w:val="-1"/>
              </w:rPr>
              <w:t>0,00</w:t>
            </w:r>
            <w:r w:rsidR="00346E65">
              <w:rPr>
                <w:rFonts w:ascii="Calibri"/>
                <w:spacing w:val="-1"/>
              </w:rPr>
              <w:t>77</w:t>
            </w:r>
            <w:r w:rsidR="00BA4407">
              <w:rPr>
                <w:rFonts w:ascii="Calibri"/>
                <w:spacing w:val="-1"/>
                <w:vertAlign w:val="superscript"/>
              </w:rPr>
              <w:t>1</w:t>
            </w:r>
          </w:p>
        </w:tc>
      </w:tr>
    </w:tbl>
    <w:p w14:paraId="477048B9" w14:textId="77777777" w:rsidR="00EC31A0" w:rsidRPr="00F36079" w:rsidRDefault="00EC31A0" w:rsidP="004A27A9">
      <w:pPr>
        <w:spacing w:line="360" w:lineRule="auto"/>
        <w:rPr>
          <w:rFonts w:ascii="Calibri" w:eastAsia="Calibri" w:hAnsi="Calibri" w:cs="Calibri"/>
          <w:b/>
          <w:bCs/>
          <w:sz w:val="18"/>
          <w:szCs w:val="12"/>
        </w:rPr>
      </w:pPr>
    </w:p>
    <w:p w14:paraId="39A2B55A" w14:textId="2D41E33A" w:rsidR="00EC31A0" w:rsidRDefault="00BA4407" w:rsidP="004A27A9">
      <w:pPr>
        <w:pStyle w:val="BodyText"/>
        <w:spacing w:line="360" w:lineRule="auto"/>
        <w:jc w:val="both"/>
      </w:pPr>
      <w:r>
        <w:rPr>
          <w:vertAlign w:val="superscript"/>
        </w:rPr>
        <w:t>2</w:t>
      </w:r>
      <w:r w:rsidR="00990C75">
        <w:t xml:space="preserve"> mažesnė nei aptinkama vertė</w:t>
      </w:r>
    </w:p>
    <w:p w14:paraId="5B5DF18E" w14:textId="77777777" w:rsidR="00760B64" w:rsidRPr="002E7016" w:rsidRDefault="00760B64" w:rsidP="004A27A9">
      <w:pPr>
        <w:pStyle w:val="BodyText"/>
        <w:spacing w:line="360" w:lineRule="auto"/>
        <w:jc w:val="both"/>
        <w:rPr>
          <w:rFonts w:cs="Calibri"/>
          <w:sz w:val="18"/>
        </w:rPr>
      </w:pPr>
    </w:p>
    <w:p w14:paraId="58B8736C" w14:textId="220F8DDD" w:rsidR="00EC31A0" w:rsidRPr="009D1465" w:rsidRDefault="000516F6" w:rsidP="004A27A9">
      <w:pPr>
        <w:pStyle w:val="BodyText"/>
        <w:spacing w:line="360" w:lineRule="auto"/>
        <w:jc w:val="both"/>
        <w:rPr>
          <w:rFonts w:cs="Calibri"/>
        </w:rPr>
      </w:pPr>
      <w:r w:rsidRPr="009D1465">
        <w:rPr>
          <w:rFonts w:cs="Calibri"/>
        </w:rPr>
        <w:t>Rezultatų palyginimas su taikomomis aplinkos oro koncentracijos ribomis:</w:t>
      </w:r>
    </w:p>
    <w:p w14:paraId="431BF194" w14:textId="3AF09C57" w:rsidR="000516F6" w:rsidRPr="009D1465" w:rsidRDefault="000516F6" w:rsidP="004A27A9">
      <w:pPr>
        <w:pStyle w:val="BodyText"/>
        <w:numPr>
          <w:ilvl w:val="0"/>
          <w:numId w:val="4"/>
        </w:numPr>
        <w:spacing w:line="360" w:lineRule="auto"/>
        <w:jc w:val="both"/>
        <w:rPr>
          <w:rFonts w:cs="Calibri"/>
        </w:rPr>
      </w:pPr>
      <w:r w:rsidRPr="009D1465">
        <w:rPr>
          <w:rFonts w:cs="Calibri"/>
        </w:rPr>
        <w:t>HCl – mažesnė kaip 24 valandų vidutinė nacionalinė ribinė vertė yra 200 μg/m</w:t>
      </w:r>
      <w:r w:rsidRPr="009D1465">
        <w:rPr>
          <w:rFonts w:cs="Calibri"/>
          <w:vertAlign w:val="superscript"/>
        </w:rPr>
        <w:t>3</w:t>
      </w:r>
      <w:r w:rsidR="009254F5">
        <w:rPr>
          <w:rFonts w:cs="Calibri"/>
        </w:rPr>
        <w:t>;</w:t>
      </w:r>
    </w:p>
    <w:p w14:paraId="089CF0F7" w14:textId="3BAA8AA6" w:rsidR="000516F6" w:rsidRPr="009D1465" w:rsidRDefault="000516F6" w:rsidP="004A27A9">
      <w:pPr>
        <w:pStyle w:val="BodyText"/>
        <w:numPr>
          <w:ilvl w:val="0"/>
          <w:numId w:val="4"/>
        </w:numPr>
        <w:spacing w:line="360" w:lineRule="auto"/>
        <w:jc w:val="both"/>
        <w:rPr>
          <w:rFonts w:cs="Calibri"/>
        </w:rPr>
      </w:pPr>
      <w:r w:rsidRPr="009D1465">
        <w:rPr>
          <w:rFonts w:cs="Calibri"/>
        </w:rPr>
        <w:t>NH</w:t>
      </w:r>
      <w:r w:rsidRPr="009D1465">
        <w:rPr>
          <w:rFonts w:cs="Calibri"/>
          <w:vertAlign w:val="subscript"/>
        </w:rPr>
        <w:t>3</w:t>
      </w:r>
      <w:r w:rsidRPr="009D1465">
        <w:rPr>
          <w:rFonts w:cs="Calibri"/>
        </w:rPr>
        <w:t xml:space="preserve"> – mažesnė kaip 24 valandų vidutinė nacionalinė ribinė vertė yra 40 μg/m</w:t>
      </w:r>
      <w:r w:rsidRPr="009D1465">
        <w:rPr>
          <w:rFonts w:cs="Calibri"/>
          <w:vertAlign w:val="superscript"/>
        </w:rPr>
        <w:t>3</w:t>
      </w:r>
      <w:r w:rsidR="009254F5">
        <w:rPr>
          <w:rFonts w:cs="Calibri"/>
        </w:rPr>
        <w:t>;</w:t>
      </w:r>
    </w:p>
    <w:p w14:paraId="59E51C80" w14:textId="4970D8BB" w:rsidR="000516F6" w:rsidRPr="009D1465" w:rsidRDefault="000516F6" w:rsidP="004A27A9">
      <w:pPr>
        <w:pStyle w:val="BodyText"/>
        <w:numPr>
          <w:ilvl w:val="0"/>
          <w:numId w:val="4"/>
        </w:numPr>
        <w:spacing w:line="360" w:lineRule="auto"/>
        <w:jc w:val="both"/>
        <w:rPr>
          <w:rFonts w:cs="Calibri"/>
        </w:rPr>
      </w:pPr>
      <w:r w:rsidRPr="009D1465">
        <w:rPr>
          <w:rFonts w:cs="Calibri"/>
        </w:rPr>
        <w:t xml:space="preserve">B(a)P – nėra nacionalinės ar ES 24 valandų vidutinės ribinės vertės. </w:t>
      </w:r>
      <w:r w:rsidR="003C1DA4">
        <w:rPr>
          <w:rFonts w:cs="Calibri"/>
        </w:rPr>
        <w:t>Aukštesnė</w:t>
      </w:r>
      <w:r w:rsidRPr="009D1465">
        <w:rPr>
          <w:rFonts w:cs="Calibri"/>
        </w:rPr>
        <w:t xml:space="preserve"> nei metinė ES ir nacionalinė ribinė vertė</w:t>
      </w:r>
      <w:r w:rsidR="003C1DA4">
        <w:rPr>
          <w:rFonts w:cs="Calibri"/>
        </w:rPr>
        <w:t>, kuri</w:t>
      </w:r>
      <w:r w:rsidRPr="009D1465">
        <w:rPr>
          <w:rFonts w:cs="Calibri"/>
        </w:rPr>
        <w:t xml:space="preserve"> yra 0,001 μg/m</w:t>
      </w:r>
      <w:r w:rsidRPr="009D1465">
        <w:rPr>
          <w:rFonts w:cs="Calibri"/>
          <w:vertAlign w:val="superscript"/>
        </w:rPr>
        <w:t>3</w:t>
      </w:r>
      <w:r w:rsidR="009254F5">
        <w:rPr>
          <w:rFonts w:cs="Calibri"/>
        </w:rPr>
        <w:t xml:space="preserve">; </w:t>
      </w:r>
      <w:r w:rsidR="009254F5">
        <w:rPr>
          <w:rStyle w:val="FootnoteReference"/>
          <w:rFonts w:cs="Calibri"/>
        </w:rPr>
        <w:footnoteReference w:id="1"/>
      </w:r>
    </w:p>
    <w:p w14:paraId="3839A3BA" w14:textId="397D368D" w:rsidR="000516F6" w:rsidRDefault="000516F6" w:rsidP="004A27A9">
      <w:pPr>
        <w:pStyle w:val="BodyText"/>
        <w:numPr>
          <w:ilvl w:val="0"/>
          <w:numId w:val="4"/>
        </w:numPr>
        <w:spacing w:line="360" w:lineRule="auto"/>
        <w:jc w:val="both"/>
        <w:rPr>
          <w:rFonts w:cs="Calibri"/>
        </w:rPr>
      </w:pPr>
      <w:r w:rsidRPr="009D1465">
        <w:rPr>
          <w:rFonts w:cs="Calibri"/>
        </w:rPr>
        <w:t>HF – nėra na</w:t>
      </w:r>
      <w:r w:rsidR="00CD7499">
        <w:rPr>
          <w:rFonts w:cs="Calibri"/>
        </w:rPr>
        <w:t>cionalinės ar ES ribinės vertės</w:t>
      </w:r>
      <w:r w:rsidR="009254F5">
        <w:rPr>
          <w:rFonts w:cs="Calibri"/>
        </w:rPr>
        <w:t>;</w:t>
      </w:r>
    </w:p>
    <w:p w14:paraId="6519AA60" w14:textId="77777777" w:rsidR="00D63E7B" w:rsidRDefault="00D63E7B" w:rsidP="004A27A9">
      <w:pPr>
        <w:pStyle w:val="BodyText"/>
        <w:spacing w:line="360" w:lineRule="auto"/>
        <w:jc w:val="both"/>
        <w:rPr>
          <w:rFonts w:cs="Calibri"/>
        </w:rPr>
      </w:pPr>
    </w:p>
    <w:p w14:paraId="6A2C5A26" w14:textId="77777777" w:rsidR="007315BD" w:rsidRPr="009D1465" w:rsidRDefault="007315BD" w:rsidP="004A27A9">
      <w:pPr>
        <w:pStyle w:val="BodyText"/>
        <w:spacing w:line="360" w:lineRule="auto"/>
        <w:jc w:val="both"/>
        <w:rPr>
          <w:rFonts w:cs="Calibri"/>
        </w:rPr>
      </w:pPr>
    </w:p>
    <w:p w14:paraId="422F96FB" w14:textId="77777777" w:rsidR="000516F6" w:rsidRDefault="000516F6" w:rsidP="004A27A9">
      <w:pPr>
        <w:spacing w:line="360" w:lineRule="auto"/>
        <w:rPr>
          <w:rFonts w:ascii="Calibri" w:eastAsia="Calibri" w:hAnsi="Calibri" w:cs="Calibri"/>
        </w:rPr>
      </w:pPr>
    </w:p>
    <w:p w14:paraId="7AFFD1AE" w14:textId="77777777" w:rsidR="000516F6" w:rsidRDefault="000516F6" w:rsidP="004A27A9">
      <w:pPr>
        <w:spacing w:line="360" w:lineRule="auto"/>
        <w:rPr>
          <w:rFonts w:ascii="Calibri" w:eastAsia="Calibri" w:hAnsi="Calibri" w:cs="Calibri"/>
        </w:rPr>
        <w:sectPr w:rsidR="000516F6">
          <w:footerReference w:type="default" r:id="rId22"/>
          <w:pgSz w:w="11910" w:h="16840"/>
          <w:pgMar w:top="1600" w:right="1220" w:bottom="1020" w:left="1280" w:header="708" w:footer="831" w:gutter="0"/>
          <w:cols w:space="1296"/>
        </w:sectPr>
      </w:pPr>
    </w:p>
    <w:p w14:paraId="3730E774" w14:textId="77777777" w:rsidR="00EC31A0" w:rsidRPr="00BA546B" w:rsidRDefault="00EC31A0" w:rsidP="004A27A9">
      <w:pPr>
        <w:spacing w:line="360" w:lineRule="auto"/>
        <w:rPr>
          <w:rFonts w:ascii="Calibri" w:eastAsia="Calibri" w:hAnsi="Calibri" w:cs="Calibri"/>
        </w:rPr>
      </w:pPr>
    </w:p>
    <w:p w14:paraId="6A2C1239" w14:textId="77777777" w:rsidR="00EC31A0" w:rsidRDefault="00990C75" w:rsidP="004A27A9">
      <w:pPr>
        <w:pStyle w:val="Heading1"/>
        <w:numPr>
          <w:ilvl w:val="0"/>
          <w:numId w:val="1"/>
        </w:numPr>
        <w:tabs>
          <w:tab w:val="left" w:pos="857"/>
        </w:tabs>
        <w:spacing w:line="360" w:lineRule="auto"/>
        <w:rPr>
          <w:b w:val="0"/>
          <w:bCs w:val="0"/>
        </w:rPr>
      </w:pPr>
      <w:bookmarkStart w:id="17" w:name="_bookmark16"/>
      <w:bookmarkEnd w:id="17"/>
      <w:r>
        <w:rPr>
          <w:color w:val="30B456"/>
          <w:spacing w:val="-1"/>
        </w:rPr>
        <w:t xml:space="preserve">Vietų, kuriose atlikti matavimai ir mobiliojo prietaiso, nuotraukos </w:t>
      </w:r>
    </w:p>
    <w:p w14:paraId="37C400AE" w14:textId="64F113A8" w:rsidR="00EC31A0" w:rsidRPr="00461434" w:rsidRDefault="00805B9F" w:rsidP="001A57BA">
      <w:pPr>
        <w:spacing w:line="360" w:lineRule="auto"/>
        <w:jc w:val="center"/>
        <w:rPr>
          <w:rFonts w:ascii="Calibri" w:eastAsia="Calibri" w:hAnsi="Calibri" w:cs="Calibri"/>
          <w:bCs/>
        </w:rPr>
      </w:pPr>
      <w:r>
        <w:rPr>
          <w:noProof/>
        </w:rPr>
        <w:drawing>
          <wp:inline distT="0" distB="0" distL="0" distR="0" wp14:anchorId="0F8BF5AB" wp14:editId="075C483D">
            <wp:extent cx="3002899" cy="398526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24865" cy="4014411"/>
                    </a:xfrm>
                    <a:prstGeom prst="rect">
                      <a:avLst/>
                    </a:prstGeom>
                  </pic:spPr>
                </pic:pic>
              </a:graphicData>
            </a:graphic>
          </wp:inline>
        </w:drawing>
      </w:r>
    </w:p>
    <w:p w14:paraId="3ACC4E56" w14:textId="1DF30CD4" w:rsidR="00EC31A0" w:rsidRDefault="00EC31A0" w:rsidP="009254F5">
      <w:pPr>
        <w:spacing w:line="360" w:lineRule="auto"/>
        <w:jc w:val="center"/>
        <w:rPr>
          <w:rFonts w:ascii="Calibri" w:eastAsia="Calibri" w:hAnsi="Calibri" w:cs="Calibri"/>
          <w:sz w:val="20"/>
          <w:szCs w:val="20"/>
        </w:rPr>
      </w:pPr>
    </w:p>
    <w:p w14:paraId="77D2DA29" w14:textId="68A355DB" w:rsidR="00EC31A0" w:rsidRDefault="00E373BA" w:rsidP="009254F5">
      <w:pPr>
        <w:pStyle w:val="Heading2"/>
        <w:tabs>
          <w:tab w:val="left" w:pos="1415"/>
        </w:tabs>
        <w:spacing w:line="360" w:lineRule="auto"/>
        <w:ind w:left="0" w:right="60"/>
        <w:jc w:val="center"/>
        <w:rPr>
          <w:b w:val="0"/>
          <w:bCs w:val="0"/>
        </w:rPr>
      </w:pPr>
      <w:bookmarkStart w:id="18" w:name="_bookmark17"/>
      <w:bookmarkEnd w:id="18"/>
      <w:r>
        <w:rPr>
          <w:color w:val="00AF50"/>
        </w:rPr>
        <w:t>3</w:t>
      </w:r>
      <w:r w:rsidR="00990C75">
        <w:rPr>
          <w:color w:val="00AF50"/>
        </w:rPr>
        <w:t xml:space="preserve"> paveikslas</w:t>
      </w:r>
      <w:r w:rsidR="009254F5">
        <w:rPr>
          <w:color w:val="00AF50"/>
        </w:rPr>
        <w:t xml:space="preserve">. </w:t>
      </w:r>
      <w:r w:rsidR="00F16D20">
        <w:rPr>
          <w:color w:val="00AF50"/>
          <w:spacing w:val="-1"/>
        </w:rPr>
        <w:t>Mobilioji transporto priemonė ir tyrimo vieta</w:t>
      </w:r>
    </w:p>
    <w:p w14:paraId="3385BF89" w14:textId="3C8CFF32" w:rsidR="009254F5" w:rsidRDefault="00723F89" w:rsidP="001A57BA">
      <w:pPr>
        <w:spacing w:line="360" w:lineRule="auto"/>
        <w:jc w:val="center"/>
        <w:rPr>
          <w:rFonts w:ascii="Calibri" w:eastAsia="Calibri" w:hAnsi="Calibri" w:cs="Calibri"/>
          <w:bCs/>
        </w:rPr>
      </w:pPr>
      <w:r w:rsidRPr="00723F89">
        <w:rPr>
          <w:rFonts w:ascii="Calibri" w:eastAsia="Calibri" w:hAnsi="Calibri" w:cs="Calibri"/>
          <w:bCs/>
          <w:noProof/>
        </w:rPr>
        <w:drawing>
          <wp:inline distT="0" distB="0" distL="0" distR="0" wp14:anchorId="00BFCC6D" wp14:editId="6512E071">
            <wp:extent cx="5124410" cy="3120390"/>
            <wp:effectExtent l="0" t="0" r="63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26375" cy="3121587"/>
                    </a:xfrm>
                    <a:prstGeom prst="rect">
                      <a:avLst/>
                    </a:prstGeom>
                    <a:noFill/>
                    <a:ln>
                      <a:noFill/>
                    </a:ln>
                  </pic:spPr>
                </pic:pic>
              </a:graphicData>
            </a:graphic>
          </wp:inline>
        </w:drawing>
      </w:r>
    </w:p>
    <w:p w14:paraId="11152199" w14:textId="1481ABA8" w:rsidR="00EC31A0" w:rsidRDefault="00EC31A0" w:rsidP="009254F5">
      <w:pPr>
        <w:spacing w:line="360" w:lineRule="auto"/>
        <w:jc w:val="center"/>
        <w:rPr>
          <w:rFonts w:ascii="Calibri" w:eastAsia="Calibri" w:hAnsi="Calibri" w:cs="Calibri"/>
          <w:sz w:val="20"/>
          <w:szCs w:val="20"/>
        </w:rPr>
      </w:pPr>
    </w:p>
    <w:p w14:paraId="65DFB455" w14:textId="6ED9CB45" w:rsidR="00EC31A0" w:rsidRDefault="00E373BA" w:rsidP="009254F5">
      <w:pPr>
        <w:tabs>
          <w:tab w:val="left" w:pos="1415"/>
        </w:tabs>
        <w:spacing w:line="360" w:lineRule="auto"/>
        <w:ind w:right="60"/>
        <w:jc w:val="center"/>
        <w:rPr>
          <w:rFonts w:ascii="Calibri" w:eastAsia="Calibri" w:hAnsi="Calibri" w:cs="Calibri"/>
        </w:rPr>
      </w:pPr>
      <w:bookmarkStart w:id="19" w:name="_bookmark18"/>
      <w:bookmarkEnd w:id="19"/>
      <w:r>
        <w:rPr>
          <w:rFonts w:ascii="Calibri"/>
          <w:b/>
          <w:color w:val="00AF50"/>
        </w:rPr>
        <w:t>4</w:t>
      </w:r>
      <w:r w:rsidR="00990C75">
        <w:rPr>
          <w:rFonts w:ascii="Calibri"/>
          <w:b/>
          <w:color w:val="00AF50"/>
        </w:rPr>
        <w:t xml:space="preserve"> paveikslas</w:t>
      </w:r>
      <w:r w:rsidR="009254F5">
        <w:rPr>
          <w:rFonts w:ascii="Calibri"/>
          <w:b/>
          <w:color w:val="00AF50"/>
        </w:rPr>
        <w:t xml:space="preserve">. </w:t>
      </w:r>
      <w:r w:rsidR="00990C75">
        <w:rPr>
          <w:rFonts w:ascii="Calibri"/>
          <w:b/>
          <w:color w:val="00AF50"/>
          <w:spacing w:val="-1"/>
        </w:rPr>
        <w:t>Matavimų vieta</w:t>
      </w:r>
      <w:r w:rsidR="009254F5">
        <w:rPr>
          <w:rFonts w:ascii="Calibri"/>
          <w:b/>
          <w:color w:val="00AF50"/>
          <w:spacing w:val="-1"/>
        </w:rPr>
        <w:t xml:space="preserve"> (Measurement point)</w:t>
      </w:r>
    </w:p>
    <w:p w14:paraId="5215FE50" w14:textId="77777777" w:rsidR="00EC31A0" w:rsidRDefault="00EC31A0" w:rsidP="004A27A9">
      <w:pPr>
        <w:spacing w:line="360" w:lineRule="auto"/>
        <w:jc w:val="center"/>
        <w:rPr>
          <w:rFonts w:ascii="Calibri" w:eastAsia="Calibri" w:hAnsi="Calibri" w:cs="Calibri"/>
        </w:rPr>
        <w:sectPr w:rsidR="00EC31A0">
          <w:footerReference w:type="default" r:id="rId24"/>
          <w:pgSz w:w="11910" w:h="16840"/>
          <w:pgMar w:top="1600" w:right="1220" w:bottom="1020" w:left="1280" w:header="708" w:footer="831" w:gutter="0"/>
          <w:pgNumType w:start="11"/>
          <w:cols w:space="1296"/>
        </w:sectPr>
      </w:pPr>
    </w:p>
    <w:p w14:paraId="30CA304F" w14:textId="77777777" w:rsidR="00EC31A0" w:rsidRPr="00461434" w:rsidRDefault="00EC31A0" w:rsidP="004A27A9">
      <w:pPr>
        <w:spacing w:line="360" w:lineRule="auto"/>
        <w:rPr>
          <w:rFonts w:ascii="Calibri" w:eastAsia="Calibri" w:hAnsi="Calibri" w:cs="Calibri"/>
          <w:bCs/>
        </w:rPr>
      </w:pPr>
    </w:p>
    <w:p w14:paraId="57AC1A18" w14:textId="77777777" w:rsidR="00EC31A0" w:rsidRDefault="00990C75" w:rsidP="004A27A9">
      <w:pPr>
        <w:pStyle w:val="Heading1"/>
        <w:numPr>
          <w:ilvl w:val="0"/>
          <w:numId w:val="1"/>
        </w:numPr>
        <w:tabs>
          <w:tab w:val="left" w:pos="857"/>
        </w:tabs>
        <w:spacing w:line="360" w:lineRule="auto"/>
        <w:rPr>
          <w:b w:val="0"/>
          <w:bCs w:val="0"/>
        </w:rPr>
      </w:pPr>
      <w:bookmarkStart w:id="20" w:name="_bookmark19"/>
      <w:bookmarkEnd w:id="20"/>
      <w:r>
        <w:rPr>
          <w:color w:val="30B456"/>
          <w:spacing w:val="-1"/>
        </w:rPr>
        <w:t>1 priedas. Tyrimo rezultatai</w:t>
      </w:r>
    </w:p>
    <w:p w14:paraId="0071EAEE" w14:textId="05FCB3C1" w:rsidR="00EC31A0" w:rsidRPr="00461434" w:rsidRDefault="00465985" w:rsidP="004A27A9">
      <w:pPr>
        <w:spacing w:line="360" w:lineRule="auto"/>
        <w:rPr>
          <w:rFonts w:ascii="Calibri" w:eastAsia="Calibri" w:hAnsi="Calibri" w:cs="Calibri"/>
          <w:bCs/>
        </w:rPr>
      </w:pPr>
      <w:r>
        <w:rPr>
          <w:noProof/>
        </w:rPr>
        <w:drawing>
          <wp:inline distT="0" distB="0" distL="0" distR="0" wp14:anchorId="4A88B32D" wp14:editId="23E36725">
            <wp:extent cx="5975350" cy="8014335"/>
            <wp:effectExtent l="0" t="0" r="635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75350" cy="8014335"/>
                    </a:xfrm>
                    <a:prstGeom prst="rect">
                      <a:avLst/>
                    </a:prstGeom>
                  </pic:spPr>
                </pic:pic>
              </a:graphicData>
            </a:graphic>
          </wp:inline>
        </w:drawing>
      </w:r>
    </w:p>
    <w:p w14:paraId="3410BCDC" w14:textId="3A8C94CA" w:rsidR="00EC31A0" w:rsidRDefault="00EC31A0" w:rsidP="00BA546B">
      <w:pPr>
        <w:spacing w:line="360" w:lineRule="auto"/>
        <w:jc w:val="center"/>
        <w:rPr>
          <w:rFonts w:ascii="Calibri" w:eastAsia="Calibri" w:hAnsi="Calibri" w:cs="Calibri"/>
          <w:sz w:val="20"/>
          <w:szCs w:val="20"/>
        </w:rPr>
      </w:pPr>
    </w:p>
    <w:sectPr w:rsidR="00EC31A0">
      <w:pgSz w:w="11910" w:h="16840"/>
      <w:pgMar w:top="1600" w:right="1220" w:bottom="1020" w:left="1280" w:header="708" w:footer="831"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2121D3" w14:textId="77777777" w:rsidR="0015449B" w:rsidRDefault="0015449B">
      <w:r>
        <w:separator/>
      </w:r>
    </w:p>
  </w:endnote>
  <w:endnote w:type="continuationSeparator" w:id="0">
    <w:p w14:paraId="23D35BD2" w14:textId="77777777" w:rsidR="0015449B" w:rsidRDefault="00154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C8502" w14:textId="77777777" w:rsidR="002F4A72" w:rsidRDefault="002F4A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DCA73" w14:textId="77777777" w:rsidR="002F4A72" w:rsidRDefault="002F4A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24661" w14:textId="77777777" w:rsidR="002F4A72" w:rsidRDefault="002F4A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5676648"/>
      <w:docPartObj>
        <w:docPartGallery w:val="Page Numbers (Bottom of Page)"/>
        <w:docPartUnique/>
      </w:docPartObj>
    </w:sdtPr>
    <w:sdtEndPr/>
    <w:sdtContent>
      <w:p w14:paraId="68567419" w14:textId="336BEE7A" w:rsidR="00411228" w:rsidRDefault="00411228">
        <w:pPr>
          <w:pStyle w:val="Footer"/>
          <w:jc w:val="right"/>
        </w:pPr>
        <w:r>
          <w:fldChar w:fldCharType="begin"/>
        </w:r>
        <w:r>
          <w:instrText>PAGE   \* MERGEFORMAT</w:instrText>
        </w:r>
        <w:r>
          <w:fldChar w:fldCharType="separate"/>
        </w:r>
        <w:r w:rsidR="009254F5">
          <w:rPr>
            <w:noProof/>
          </w:rPr>
          <w:t>3</w:t>
        </w:r>
        <w:r>
          <w:fldChar w:fldCharType="end"/>
        </w:r>
      </w:p>
    </w:sdtContent>
  </w:sdt>
  <w:p w14:paraId="040F1701" w14:textId="6448637A" w:rsidR="00C72AE5" w:rsidRPr="00411228" w:rsidRDefault="00C72AE5" w:rsidP="0041122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8289956"/>
      <w:docPartObj>
        <w:docPartGallery w:val="Page Numbers (Bottom of Page)"/>
        <w:docPartUnique/>
      </w:docPartObj>
    </w:sdtPr>
    <w:sdtEndPr/>
    <w:sdtContent>
      <w:p w14:paraId="6BD86AA8" w14:textId="2A7951DC" w:rsidR="00411228" w:rsidRDefault="00411228">
        <w:pPr>
          <w:pStyle w:val="Footer"/>
          <w:jc w:val="right"/>
        </w:pPr>
        <w:r>
          <w:fldChar w:fldCharType="begin"/>
        </w:r>
        <w:r>
          <w:instrText>PAGE   \* MERGEFORMAT</w:instrText>
        </w:r>
        <w:r>
          <w:fldChar w:fldCharType="separate"/>
        </w:r>
        <w:r w:rsidR="009254F5">
          <w:rPr>
            <w:noProof/>
          </w:rPr>
          <w:t>10</w:t>
        </w:r>
        <w:r>
          <w:fldChar w:fldCharType="end"/>
        </w:r>
      </w:p>
    </w:sdtContent>
  </w:sdt>
  <w:p w14:paraId="529FFC43" w14:textId="1D5C1502" w:rsidR="00C72AE5" w:rsidRPr="00411228" w:rsidRDefault="00C72AE5" w:rsidP="0041122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6243978"/>
      <w:docPartObj>
        <w:docPartGallery w:val="Page Numbers (Bottom of Page)"/>
        <w:docPartUnique/>
      </w:docPartObj>
    </w:sdtPr>
    <w:sdtEndPr/>
    <w:sdtContent>
      <w:p w14:paraId="60BCF6B0" w14:textId="4C067184" w:rsidR="00411228" w:rsidRDefault="00411228">
        <w:pPr>
          <w:pStyle w:val="Footer"/>
          <w:jc w:val="right"/>
        </w:pPr>
        <w:r>
          <w:fldChar w:fldCharType="begin"/>
        </w:r>
        <w:r>
          <w:instrText>PAGE   \* MERGEFORMAT</w:instrText>
        </w:r>
        <w:r>
          <w:fldChar w:fldCharType="separate"/>
        </w:r>
        <w:r w:rsidR="009254F5">
          <w:rPr>
            <w:noProof/>
          </w:rPr>
          <w:t>12</w:t>
        </w:r>
        <w:r>
          <w:fldChar w:fldCharType="end"/>
        </w:r>
      </w:p>
    </w:sdtContent>
  </w:sdt>
  <w:p w14:paraId="59022517" w14:textId="2B62A30E" w:rsidR="00C72AE5" w:rsidRPr="00411228" w:rsidRDefault="00C72AE5" w:rsidP="00411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A25D6C" w14:textId="77777777" w:rsidR="0015449B" w:rsidRDefault="0015449B">
      <w:r>
        <w:separator/>
      </w:r>
    </w:p>
  </w:footnote>
  <w:footnote w:type="continuationSeparator" w:id="0">
    <w:p w14:paraId="354C921E" w14:textId="77777777" w:rsidR="0015449B" w:rsidRDefault="0015449B">
      <w:r>
        <w:continuationSeparator/>
      </w:r>
    </w:p>
  </w:footnote>
  <w:footnote w:id="1">
    <w:p w14:paraId="24F21FE4" w14:textId="02777439" w:rsidR="009254F5" w:rsidRPr="009254F5" w:rsidRDefault="009254F5" w:rsidP="00E338E0">
      <w:pPr>
        <w:pStyle w:val="BodyText"/>
        <w:ind w:left="0"/>
        <w:jc w:val="both"/>
        <w:rPr>
          <w:rFonts w:cs="Calibri"/>
          <w:sz w:val="20"/>
          <w:szCs w:val="20"/>
        </w:rPr>
      </w:pPr>
      <w:r w:rsidRPr="009254F5">
        <w:rPr>
          <w:rStyle w:val="FootnoteReference"/>
          <w:sz w:val="20"/>
          <w:szCs w:val="20"/>
        </w:rPr>
        <w:footnoteRef/>
      </w:r>
      <w:r w:rsidRPr="009254F5">
        <w:rPr>
          <w:sz w:val="20"/>
          <w:szCs w:val="20"/>
        </w:rPr>
        <w:t xml:space="preserve"> </w:t>
      </w:r>
      <w:r w:rsidRPr="009254F5">
        <w:rPr>
          <w:rFonts w:cs="Calibri"/>
          <w:sz w:val="20"/>
          <w:szCs w:val="20"/>
        </w:rPr>
        <w:t>Turi būti atsižvelgta, kad ši ribinė vertė yra vidutinė metinė vertė, bet matavimo rezultatai pateikiami 24 valandų vidurkiu. 24 valandų vidutinė vertė nereiškia, kad metinė vidutinė ribinė vertė yra viršyta.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90394" w14:textId="77777777" w:rsidR="002F4A72" w:rsidRDefault="002F4A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56E7E" w14:textId="27AB7D42" w:rsidR="000D0CA5" w:rsidRDefault="000D0CA5">
    <w:pPr>
      <w:pStyle w:val="Header"/>
    </w:pPr>
    <w:r>
      <w:rPr>
        <w:noProof/>
        <w:lang w:bidi="ar-SA"/>
      </w:rPr>
      <mc:AlternateContent>
        <mc:Choice Requires="wps">
          <w:drawing>
            <wp:anchor distT="0" distB="0" distL="114300" distR="114300" simplePos="0" relativeHeight="503304032" behindDoc="0" locked="0" layoutInCell="0" allowOverlap="1" wp14:anchorId="78F12131" wp14:editId="4D4229BB">
              <wp:simplePos x="0" y="0"/>
              <wp:positionH relativeFrom="page">
                <wp:posOffset>0</wp:posOffset>
              </wp:positionH>
              <wp:positionV relativeFrom="page">
                <wp:posOffset>190500</wp:posOffset>
              </wp:positionV>
              <wp:extent cx="7562850" cy="266700"/>
              <wp:effectExtent l="0" t="0" r="0" b="0"/>
              <wp:wrapNone/>
              <wp:docPr id="3" name="MSIPCM824d4ff18531e3f94c7051a4" descr="{&quot;HashCode&quot;:-597095734,&quot;Height&quot;:842.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285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C20A658" w14:textId="3E0CAA3F" w:rsidR="000D0CA5" w:rsidRPr="00411228" w:rsidRDefault="000D0CA5" w:rsidP="00411228">
                          <w:pPr>
                            <w:jc w:val="right"/>
                            <w:rPr>
                              <w:rFonts w:ascii="Arial" w:hAnsi="Arial" w:cs="Arial"/>
                              <w:color w:val="00000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78F12131" id="_x0000_t202" coordsize="21600,21600" o:spt="202" path="m,l,21600r21600,l21600,xe">
              <v:stroke joinstyle="miter"/>
              <v:path gradientshapeok="t" o:connecttype="rect"/>
            </v:shapetype>
            <v:shape id="MSIPCM824d4ff18531e3f94c7051a4" o:spid="_x0000_s1027" type="#_x0000_t202" alt="{&quot;HashCode&quot;:-597095734,&quot;Height&quot;:842.0,&quot;Width&quot;:595.0,&quot;Placement&quot;:&quot;Header&quot;,&quot;Index&quot;:&quot;Primary&quot;,&quot;Section&quot;:1,&quot;Top&quot;:0.0,&quot;Left&quot;:0.0}" style="position:absolute;margin-left:0;margin-top:15pt;width:595.5pt;height:21pt;z-index:5033040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" o:allowincell="f" filled="f" stroked="f" strokeweight=".5pt">
              <v:textbox inset=",0,20pt,0">
                <w:txbxContent>
                  <w:p w14:paraId="6C20A658" w14:textId="3E0CAA3F" w:rsidR="000D0CA5" w:rsidRPr="00411228" w:rsidRDefault="000D0CA5" w:rsidP="00411228">
                    <w:pPr>
                      <w:jc w:val="right"/>
                      <w:rPr>
                        <w:rFonts w:ascii="Arial" w:hAnsi="Arial" w:cs="Arial"/>
                        <w:color w:val="00000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754A3" w14:textId="77777777" w:rsidR="002F4A72" w:rsidRDefault="002F4A7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98BFC" w14:textId="2FB0D266" w:rsidR="00C72AE5" w:rsidRDefault="000D0CA5">
    <w:pPr>
      <w:spacing w:line="14" w:lineRule="auto"/>
      <w:rPr>
        <w:sz w:val="20"/>
        <w:szCs w:val="20"/>
      </w:rPr>
    </w:pPr>
    <w:r>
      <w:rPr>
        <w:noProof/>
        <w:lang w:bidi="ar-SA"/>
      </w:rPr>
      <mc:AlternateContent>
        <mc:Choice Requires="wps">
          <w:drawing>
            <wp:anchor distT="0" distB="0" distL="114300" distR="114300" simplePos="0" relativeHeight="503305056" behindDoc="0" locked="0" layoutInCell="0" allowOverlap="1" wp14:anchorId="2D847031" wp14:editId="1DCE7EDE">
              <wp:simplePos x="0" y="0"/>
              <wp:positionH relativeFrom="page">
                <wp:posOffset>0</wp:posOffset>
              </wp:positionH>
              <wp:positionV relativeFrom="page">
                <wp:posOffset>190500</wp:posOffset>
              </wp:positionV>
              <wp:extent cx="7562850" cy="266700"/>
              <wp:effectExtent l="0" t="0" r="0" b="0"/>
              <wp:wrapNone/>
              <wp:docPr id="7" name="MSIPCM22a143e392d48799c93a61af" descr="{&quot;HashCode&quot;:-597095734,&quot;Height&quot;:842.0,&quot;Width&quot;:595.0,&quot;Placement&quot;:&quot;Head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CB30CFF" w14:textId="06EBFDD2" w:rsidR="000D0CA5" w:rsidRPr="00411228" w:rsidRDefault="000D0CA5" w:rsidP="00411228">
                          <w:pPr>
                            <w:jc w:val="right"/>
                            <w:rPr>
                              <w:rFonts w:ascii="Arial" w:hAnsi="Arial" w:cs="Arial"/>
                              <w:color w:val="00000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2D847031" id="_x0000_t202" coordsize="21600,21600" o:spt="202" path="m,l,21600r21600,l21600,xe">
              <v:stroke joinstyle="miter"/>
              <v:path gradientshapeok="t" o:connecttype="rect"/>
            </v:shapetype>
            <v:shape id="MSIPCM22a143e392d48799c93a61af" o:spid="_x0000_s1028" type="#_x0000_t202" alt="{&quot;HashCode&quot;:-597095734,&quot;Height&quot;:842.0,&quot;Width&quot;:595.0,&quot;Placement&quot;:&quot;Header&quot;,&quot;Index&quot;:&quot;Primary&quot;,&quot;Section&quot;:2,&quot;Top&quot;:0.0,&quot;Left&quot;:0.0}" style="position:absolute;margin-left:0;margin-top:15pt;width:595.5pt;height:21pt;z-index:5033050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" o:allowincell="f" filled="f" stroked="f" strokeweight=".5pt">
              <v:textbox inset=",0,20pt,0">
                <w:txbxContent>
                  <w:p w14:paraId="3CB30CFF" w14:textId="06EBFDD2" w:rsidR="000D0CA5" w:rsidRPr="00411228" w:rsidRDefault="000D0CA5" w:rsidP="00411228">
                    <w:pPr>
                      <w:jc w:val="right"/>
                      <w:rPr>
                        <w:rFonts w:ascii="Arial" w:hAnsi="Arial" w:cs="Arial"/>
                        <w:color w:val="000000"/>
                      </w:rPr>
                    </w:pPr>
                  </w:p>
                </w:txbxContent>
              </v:textbox>
              <w10:wrap anchorx="page" anchory="page"/>
            </v:shape>
          </w:pict>
        </mc:Fallback>
      </mc:AlternateContent>
    </w:r>
    <w:r w:rsidR="00C72AE5">
      <w:rPr>
        <w:noProof/>
        <w:lang w:bidi="ar-SA"/>
      </w:rPr>
      <w:drawing>
        <wp:anchor distT="0" distB="0" distL="114300" distR="114300" simplePos="0" relativeHeight="503300696" behindDoc="1" locked="0" layoutInCell="1" allowOverlap="1" wp14:anchorId="6607CFF1" wp14:editId="61C2EF66">
          <wp:simplePos x="0" y="0"/>
          <wp:positionH relativeFrom="page">
            <wp:posOffset>5631815</wp:posOffset>
          </wp:positionH>
          <wp:positionV relativeFrom="page">
            <wp:posOffset>449580</wp:posOffset>
          </wp:positionV>
          <wp:extent cx="1024255" cy="514350"/>
          <wp:effectExtent l="0" t="0" r="4445" b="0"/>
          <wp:wrapNone/>
          <wp:docPr id="3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4255" cy="514350"/>
                  </a:xfrm>
                  <a:prstGeom prst="rect">
                    <a:avLst/>
                  </a:prstGeom>
                  <a:noFill/>
                </pic:spPr>
              </pic:pic>
            </a:graphicData>
          </a:graphic>
          <wp14:sizeRelH relativeFrom="page">
            <wp14:pctWidth>0</wp14:pctWidth>
          </wp14:sizeRelH>
          <wp14:sizeRelV relativeFrom="page">
            <wp14:pctHeight>0</wp14:pctHeight>
          </wp14:sizeRelV>
        </wp:anchor>
      </w:drawing>
    </w:r>
    <w:r w:rsidR="00C72AE5">
      <w:rPr>
        <w:noProof/>
        <w:lang w:bidi="ar-SA"/>
      </w:rPr>
      <mc:AlternateContent>
        <mc:Choice Requires="wpg">
          <w:drawing>
            <wp:anchor distT="0" distB="0" distL="114300" distR="114300" simplePos="0" relativeHeight="503300720" behindDoc="1" locked="0" layoutInCell="1" allowOverlap="1" wp14:anchorId="54C134BB" wp14:editId="3A00A168">
              <wp:simplePos x="0" y="0"/>
              <wp:positionH relativeFrom="page">
                <wp:posOffset>885190</wp:posOffset>
              </wp:positionH>
              <wp:positionV relativeFrom="page">
                <wp:posOffset>1014730</wp:posOffset>
              </wp:positionV>
              <wp:extent cx="5822950" cy="1270"/>
              <wp:effectExtent l="8890" t="5080" r="6985" b="12700"/>
              <wp:wrapNone/>
              <wp:docPr id="1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2950" cy="1270"/>
                        <a:chOff x="1394" y="1598"/>
                        <a:chExt cx="9170" cy="2"/>
                      </a:xfrm>
                    </wpg:grpSpPr>
                    <wps:wsp>
                      <wps:cNvPr id="20" name="Freeform 15"/>
                      <wps:cNvSpPr>
                        <a:spLocks/>
                      </wps:cNvSpPr>
                      <wps:spPr bwMode="auto">
                        <a:xfrm>
                          <a:off x="1394" y="1598"/>
                          <a:ext cx="9170" cy="2"/>
                        </a:xfrm>
                        <a:custGeom>
                          <a:avLst/>
                          <a:gdLst>
                            <a:gd name="T0" fmla="+- 0 1394 1394"/>
                            <a:gd name="T1" fmla="*/ T0 w 9170"/>
                            <a:gd name="T2" fmla="+- 0 10564 1394"/>
                            <a:gd name="T3" fmla="*/ T2 w 9170"/>
                          </a:gdLst>
                          <a:ahLst/>
                          <a:cxnLst>
                            <a:cxn ang="0">
                              <a:pos x="T1" y="0"/>
                            </a:cxn>
                            <a:cxn ang="0">
                              <a:pos x="T3" y="0"/>
                            </a:cxn>
                          </a:cxnLst>
                          <a:rect l="0" t="0" r="r" b="b"/>
                          <a:pathLst>
                            <a:path w="9170">
                              <a:moveTo>
                                <a:pt x="0" y="0"/>
                              </a:moveTo>
                              <a:lnTo>
                                <a:pt x="9170" y="0"/>
                              </a:lnTo>
                            </a:path>
                          </a:pathLst>
                        </a:custGeom>
                        <a:noFill/>
                        <a:ln w="9525">
                          <a:solidFill>
                            <a:srgbClr val="30B45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4C385F" id="Group 14" o:spid="_x0000_s1026" style="position:absolute;margin-left:69.7pt;margin-top:79.9pt;width:458.5pt;height:.1pt;z-index:-15760;mso-position-horizontal-relative:page;mso-position-vertical-relative:page" coordorigin="1394,1598" coordsize="91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">
              <v:shape id="Freeform 15" o:spid="_x0000_s1027" style="position:absolute;left:1394;top:1598;width:9170;height:2;visibility:visible;mso-wrap-style:square;v-text-anchor:top" coordsize="91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" path="m,l9170,e" filled="f" strokecolor="#30b456">
                <v:path arrowok="t" o:connecttype="custom" o:connectlocs="0,0;9170,0" o:connectangles="0,0"/>
              </v:shape>
              <w10:wrap anchorx="page" anchory="page"/>
            </v:group>
          </w:pict>
        </mc:Fallback>
      </mc:AlternateContent>
    </w:r>
    <w:r w:rsidR="00C72AE5">
      <w:rPr>
        <w:noProof/>
        <w:lang w:bidi="ar-SA"/>
      </w:rPr>
      <mc:AlternateContent>
        <mc:Choice Requires="wps">
          <w:drawing>
            <wp:anchor distT="0" distB="0" distL="114300" distR="114300" simplePos="0" relativeHeight="503300744" behindDoc="1" locked="0" layoutInCell="1" allowOverlap="1" wp14:anchorId="1310BE28" wp14:editId="5D271D77">
              <wp:simplePos x="0" y="0"/>
              <wp:positionH relativeFrom="page">
                <wp:posOffset>934085</wp:posOffset>
              </wp:positionH>
              <wp:positionV relativeFrom="page">
                <wp:posOffset>847090</wp:posOffset>
              </wp:positionV>
              <wp:extent cx="2343785" cy="165735"/>
              <wp:effectExtent l="635" t="0" r="0" b="0"/>
              <wp:wrapNone/>
              <wp:docPr id="1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7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9BF767" w14:textId="77777777" w:rsidR="00C72AE5" w:rsidRDefault="00C72AE5">
                          <w:pPr>
                            <w:pStyle w:val="BodyText"/>
                            <w:spacing w:line="245" w:lineRule="exact"/>
                            <w:ind w:left="20"/>
                          </w:pPr>
                          <w:r>
                            <w:rPr>
                              <w:color w:val="30B456"/>
                              <w:spacing w:val="-1"/>
                            </w:rPr>
                            <w:t>Estijos aplinkosaugos tyrimų centras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0BE28" id="Text Box 13" o:spid="_x0000_s1029" type="#_x0000_t202" style="position:absolute;margin-left:73.55pt;margin-top:66.7pt;width:184.55pt;height:13.05pt;z-index:-15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" filled="f" stroked="f">
              <v:textbox inset="0,0,0,0">
                <w:txbxContent>
                  <w:p w14:paraId="599BF767" w14:textId="77777777" w:rsidR="00C72AE5" w:rsidRDefault="00C72AE5">
                    <w:pPr>
                      <w:pStyle w:val="BodyText"/>
                      <w:spacing w:line="245" w:lineRule="exact"/>
                      <w:ind w:left="20"/>
                    </w:pPr>
                    <w:r>
                      <w:rPr>
                        <w:color w:val="30B456"/>
                        <w:spacing w:val="-1"/>
                      </w:rPr>
                      <w:t>Estijos aplinkosaugos tyrimų centras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E614E4"/>
    <w:multiLevelType w:val="multilevel"/>
    <w:tmpl w:val="2852426E"/>
    <w:lvl w:ilvl="0">
      <w:start w:val="1"/>
      <w:numFmt w:val="decimal"/>
      <w:lvlText w:val="%1."/>
      <w:lvlJc w:val="left"/>
      <w:pPr>
        <w:ind w:left="856" w:hanging="720"/>
      </w:pPr>
      <w:rPr>
        <w:rFonts w:ascii="Calibri" w:eastAsia="Calibri" w:hAnsi="Calibri" w:hint="default"/>
        <w:b/>
        <w:bCs/>
        <w:color w:val="30B456"/>
        <w:w w:val="99"/>
        <w:sz w:val="24"/>
        <w:szCs w:val="24"/>
      </w:rPr>
    </w:lvl>
    <w:lvl w:ilvl="1">
      <w:start w:val="1"/>
      <w:numFmt w:val="decimal"/>
      <w:lvlText w:val="%1.%2"/>
      <w:lvlJc w:val="left"/>
      <w:pPr>
        <w:ind w:left="856" w:hanging="720"/>
      </w:pPr>
      <w:rPr>
        <w:rFonts w:ascii="Calibri" w:eastAsia="Calibri" w:hAnsi="Calibri" w:hint="default"/>
        <w:b/>
        <w:bCs/>
        <w:color w:val="30B456"/>
        <w:w w:val="99"/>
        <w:sz w:val="24"/>
        <w:szCs w:val="24"/>
      </w:rPr>
    </w:lvl>
    <w:lvl w:ilvl="2">
      <w:start w:val="1"/>
      <w:numFmt w:val="bullet"/>
      <w:lvlText w:val="•"/>
      <w:lvlJc w:val="left"/>
      <w:pPr>
        <w:ind w:left="2566" w:hanging="720"/>
      </w:pPr>
      <w:rPr>
        <w:rFonts w:hint="default"/>
      </w:rPr>
    </w:lvl>
    <w:lvl w:ilvl="3">
      <w:start w:val="1"/>
      <w:numFmt w:val="bullet"/>
      <w:lvlText w:val="•"/>
      <w:lvlJc w:val="left"/>
      <w:pPr>
        <w:ind w:left="3421" w:hanging="720"/>
      </w:pPr>
      <w:rPr>
        <w:rFonts w:hint="default"/>
      </w:rPr>
    </w:lvl>
    <w:lvl w:ilvl="4">
      <w:start w:val="1"/>
      <w:numFmt w:val="bullet"/>
      <w:lvlText w:val="•"/>
      <w:lvlJc w:val="left"/>
      <w:pPr>
        <w:ind w:left="4276" w:hanging="720"/>
      </w:pPr>
      <w:rPr>
        <w:rFonts w:hint="default"/>
      </w:rPr>
    </w:lvl>
    <w:lvl w:ilvl="5">
      <w:start w:val="1"/>
      <w:numFmt w:val="bullet"/>
      <w:lvlText w:val="•"/>
      <w:lvlJc w:val="left"/>
      <w:pPr>
        <w:ind w:left="5131" w:hanging="720"/>
      </w:pPr>
      <w:rPr>
        <w:rFonts w:hint="default"/>
      </w:rPr>
    </w:lvl>
    <w:lvl w:ilvl="6">
      <w:start w:val="1"/>
      <w:numFmt w:val="bullet"/>
      <w:lvlText w:val="•"/>
      <w:lvlJc w:val="left"/>
      <w:pPr>
        <w:ind w:left="5986" w:hanging="720"/>
      </w:pPr>
      <w:rPr>
        <w:rFonts w:hint="default"/>
      </w:rPr>
    </w:lvl>
    <w:lvl w:ilvl="7">
      <w:start w:val="1"/>
      <w:numFmt w:val="bullet"/>
      <w:lvlText w:val="•"/>
      <w:lvlJc w:val="left"/>
      <w:pPr>
        <w:ind w:left="6841" w:hanging="720"/>
      </w:pPr>
      <w:rPr>
        <w:rFonts w:hint="default"/>
      </w:rPr>
    </w:lvl>
    <w:lvl w:ilvl="8">
      <w:start w:val="1"/>
      <w:numFmt w:val="bullet"/>
      <w:lvlText w:val="•"/>
      <w:lvlJc w:val="left"/>
      <w:pPr>
        <w:ind w:left="7696" w:hanging="720"/>
      </w:pPr>
      <w:rPr>
        <w:rFonts w:hint="default"/>
      </w:rPr>
    </w:lvl>
  </w:abstractNum>
  <w:abstractNum w:abstractNumId="1" w15:restartNumberingAfterBreak="0">
    <w:nsid w:val="4380482A"/>
    <w:multiLevelType w:val="hybridMultilevel"/>
    <w:tmpl w:val="6220BAE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793C4337"/>
    <w:multiLevelType w:val="multilevel"/>
    <w:tmpl w:val="C8FCF470"/>
    <w:lvl w:ilvl="0">
      <w:start w:val="1"/>
      <w:numFmt w:val="decimal"/>
      <w:lvlText w:val="%1."/>
      <w:lvlJc w:val="left"/>
      <w:pPr>
        <w:ind w:left="575" w:hanging="440"/>
      </w:pPr>
      <w:rPr>
        <w:rFonts w:ascii="Calibri" w:eastAsia="Calibri" w:hAnsi="Calibri" w:hint="default"/>
        <w:color w:val="00AF50"/>
        <w:sz w:val="22"/>
        <w:szCs w:val="22"/>
      </w:rPr>
    </w:lvl>
    <w:lvl w:ilvl="1">
      <w:start w:val="1"/>
      <w:numFmt w:val="decimal"/>
      <w:lvlText w:val="%1.%2"/>
      <w:lvlJc w:val="left"/>
      <w:pPr>
        <w:ind w:left="1017" w:hanging="660"/>
      </w:pPr>
      <w:rPr>
        <w:rFonts w:ascii="Calibri" w:eastAsia="Calibri" w:hAnsi="Calibri" w:hint="default"/>
        <w:color w:val="00AF50"/>
        <w:sz w:val="22"/>
        <w:szCs w:val="22"/>
      </w:rPr>
    </w:lvl>
    <w:lvl w:ilvl="2">
      <w:start w:val="1"/>
      <w:numFmt w:val="bullet"/>
      <w:lvlText w:val="•"/>
      <w:lvlJc w:val="left"/>
      <w:pPr>
        <w:ind w:left="1456" w:hanging="660"/>
      </w:pPr>
      <w:rPr>
        <w:rFonts w:hint="default"/>
      </w:rPr>
    </w:lvl>
    <w:lvl w:ilvl="3">
      <w:start w:val="1"/>
      <w:numFmt w:val="bullet"/>
      <w:lvlText w:val="•"/>
      <w:lvlJc w:val="left"/>
      <w:pPr>
        <w:ind w:left="2450" w:hanging="660"/>
      </w:pPr>
      <w:rPr>
        <w:rFonts w:hint="default"/>
      </w:rPr>
    </w:lvl>
    <w:lvl w:ilvl="4">
      <w:start w:val="1"/>
      <w:numFmt w:val="bullet"/>
      <w:lvlText w:val="•"/>
      <w:lvlJc w:val="left"/>
      <w:pPr>
        <w:ind w:left="3443" w:hanging="660"/>
      </w:pPr>
      <w:rPr>
        <w:rFonts w:hint="default"/>
      </w:rPr>
    </w:lvl>
    <w:lvl w:ilvl="5">
      <w:start w:val="1"/>
      <w:numFmt w:val="bullet"/>
      <w:lvlText w:val="•"/>
      <w:lvlJc w:val="left"/>
      <w:pPr>
        <w:ind w:left="4437" w:hanging="660"/>
      </w:pPr>
      <w:rPr>
        <w:rFonts w:hint="default"/>
      </w:rPr>
    </w:lvl>
    <w:lvl w:ilvl="6">
      <w:start w:val="1"/>
      <w:numFmt w:val="bullet"/>
      <w:lvlText w:val="•"/>
      <w:lvlJc w:val="left"/>
      <w:pPr>
        <w:ind w:left="5431" w:hanging="660"/>
      </w:pPr>
      <w:rPr>
        <w:rFonts w:hint="default"/>
      </w:rPr>
    </w:lvl>
    <w:lvl w:ilvl="7">
      <w:start w:val="1"/>
      <w:numFmt w:val="bullet"/>
      <w:lvlText w:val="•"/>
      <w:lvlJc w:val="left"/>
      <w:pPr>
        <w:ind w:left="6425" w:hanging="660"/>
      </w:pPr>
      <w:rPr>
        <w:rFonts w:hint="default"/>
      </w:rPr>
    </w:lvl>
    <w:lvl w:ilvl="8">
      <w:start w:val="1"/>
      <w:numFmt w:val="bullet"/>
      <w:lvlText w:val="•"/>
      <w:lvlJc w:val="left"/>
      <w:pPr>
        <w:ind w:left="7418" w:hanging="660"/>
      </w:pPr>
      <w:rPr>
        <w:rFonts w:hint="default"/>
      </w:rPr>
    </w:lvl>
  </w:abstractNum>
  <w:abstractNum w:abstractNumId="3" w15:restartNumberingAfterBreak="0">
    <w:nsid w:val="7AF90007"/>
    <w:multiLevelType w:val="hybridMultilevel"/>
    <w:tmpl w:val="D3702FD8"/>
    <w:lvl w:ilvl="0" w:tplc="327C046A">
      <w:start w:val="1"/>
      <w:numFmt w:val="decimal"/>
      <w:lvlText w:val="%1."/>
      <w:lvlJc w:val="left"/>
      <w:pPr>
        <w:ind w:left="496" w:hanging="360"/>
      </w:pPr>
      <w:rPr>
        <w:rFonts w:hint="default"/>
      </w:rPr>
    </w:lvl>
    <w:lvl w:ilvl="1" w:tplc="04270019" w:tentative="1">
      <w:start w:val="1"/>
      <w:numFmt w:val="lowerLetter"/>
      <w:lvlText w:val="%2."/>
      <w:lvlJc w:val="left"/>
      <w:pPr>
        <w:ind w:left="1216" w:hanging="360"/>
      </w:pPr>
    </w:lvl>
    <w:lvl w:ilvl="2" w:tplc="0427001B" w:tentative="1">
      <w:start w:val="1"/>
      <w:numFmt w:val="lowerRoman"/>
      <w:lvlText w:val="%3."/>
      <w:lvlJc w:val="right"/>
      <w:pPr>
        <w:ind w:left="1936" w:hanging="180"/>
      </w:pPr>
    </w:lvl>
    <w:lvl w:ilvl="3" w:tplc="0427000F" w:tentative="1">
      <w:start w:val="1"/>
      <w:numFmt w:val="decimal"/>
      <w:lvlText w:val="%4."/>
      <w:lvlJc w:val="left"/>
      <w:pPr>
        <w:ind w:left="2656" w:hanging="360"/>
      </w:pPr>
    </w:lvl>
    <w:lvl w:ilvl="4" w:tplc="04270019" w:tentative="1">
      <w:start w:val="1"/>
      <w:numFmt w:val="lowerLetter"/>
      <w:lvlText w:val="%5."/>
      <w:lvlJc w:val="left"/>
      <w:pPr>
        <w:ind w:left="3376" w:hanging="360"/>
      </w:pPr>
    </w:lvl>
    <w:lvl w:ilvl="5" w:tplc="0427001B" w:tentative="1">
      <w:start w:val="1"/>
      <w:numFmt w:val="lowerRoman"/>
      <w:lvlText w:val="%6."/>
      <w:lvlJc w:val="right"/>
      <w:pPr>
        <w:ind w:left="4096" w:hanging="180"/>
      </w:pPr>
    </w:lvl>
    <w:lvl w:ilvl="6" w:tplc="0427000F" w:tentative="1">
      <w:start w:val="1"/>
      <w:numFmt w:val="decimal"/>
      <w:lvlText w:val="%7."/>
      <w:lvlJc w:val="left"/>
      <w:pPr>
        <w:ind w:left="4816" w:hanging="360"/>
      </w:pPr>
    </w:lvl>
    <w:lvl w:ilvl="7" w:tplc="04270019" w:tentative="1">
      <w:start w:val="1"/>
      <w:numFmt w:val="lowerLetter"/>
      <w:lvlText w:val="%8."/>
      <w:lvlJc w:val="left"/>
      <w:pPr>
        <w:ind w:left="5536" w:hanging="360"/>
      </w:pPr>
    </w:lvl>
    <w:lvl w:ilvl="8" w:tplc="0427001B" w:tentative="1">
      <w:start w:val="1"/>
      <w:numFmt w:val="lowerRoman"/>
      <w:lvlText w:val="%9."/>
      <w:lvlJc w:val="right"/>
      <w:pPr>
        <w:ind w:left="6256"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1A0"/>
    <w:rsid w:val="000026CB"/>
    <w:rsid w:val="00022DA0"/>
    <w:rsid w:val="0003608D"/>
    <w:rsid w:val="00041D71"/>
    <w:rsid w:val="000471CB"/>
    <w:rsid w:val="000516F6"/>
    <w:rsid w:val="00064407"/>
    <w:rsid w:val="00076B9B"/>
    <w:rsid w:val="00080CFA"/>
    <w:rsid w:val="00082E30"/>
    <w:rsid w:val="00086588"/>
    <w:rsid w:val="000865BF"/>
    <w:rsid w:val="00090A1A"/>
    <w:rsid w:val="000B0E15"/>
    <w:rsid w:val="000C41F4"/>
    <w:rsid w:val="000D0CA5"/>
    <w:rsid w:val="000D0ECF"/>
    <w:rsid w:val="000D79A1"/>
    <w:rsid w:val="000E0809"/>
    <w:rsid w:val="000E3345"/>
    <w:rsid w:val="000E3BA4"/>
    <w:rsid w:val="000E625A"/>
    <w:rsid w:val="000F3462"/>
    <w:rsid w:val="0010367E"/>
    <w:rsid w:val="001132D1"/>
    <w:rsid w:val="00113A89"/>
    <w:rsid w:val="001212F0"/>
    <w:rsid w:val="001279CD"/>
    <w:rsid w:val="00151826"/>
    <w:rsid w:val="001521DB"/>
    <w:rsid w:val="0015449B"/>
    <w:rsid w:val="001710A9"/>
    <w:rsid w:val="00174448"/>
    <w:rsid w:val="001771F7"/>
    <w:rsid w:val="001829BF"/>
    <w:rsid w:val="0019027B"/>
    <w:rsid w:val="00193206"/>
    <w:rsid w:val="001A57BA"/>
    <w:rsid w:val="001B134A"/>
    <w:rsid w:val="001B1E56"/>
    <w:rsid w:val="001B74C7"/>
    <w:rsid w:val="001C1764"/>
    <w:rsid w:val="001C39E2"/>
    <w:rsid w:val="001C488B"/>
    <w:rsid w:val="001C4B94"/>
    <w:rsid w:val="001E7EA1"/>
    <w:rsid w:val="001F081C"/>
    <w:rsid w:val="001F12D4"/>
    <w:rsid w:val="00201970"/>
    <w:rsid w:val="00204B0A"/>
    <w:rsid w:val="002061EE"/>
    <w:rsid w:val="0021220E"/>
    <w:rsid w:val="002219BA"/>
    <w:rsid w:val="00223707"/>
    <w:rsid w:val="0022576C"/>
    <w:rsid w:val="00233B40"/>
    <w:rsid w:val="00236A9A"/>
    <w:rsid w:val="00255E98"/>
    <w:rsid w:val="00255E9A"/>
    <w:rsid w:val="002700A1"/>
    <w:rsid w:val="00271392"/>
    <w:rsid w:val="00280470"/>
    <w:rsid w:val="00283743"/>
    <w:rsid w:val="00285B92"/>
    <w:rsid w:val="002A056C"/>
    <w:rsid w:val="002A5025"/>
    <w:rsid w:val="002B46AB"/>
    <w:rsid w:val="002D01C7"/>
    <w:rsid w:val="002E7016"/>
    <w:rsid w:val="002E7DBD"/>
    <w:rsid w:val="002F3136"/>
    <w:rsid w:val="002F4A72"/>
    <w:rsid w:val="00321DAE"/>
    <w:rsid w:val="00322ACD"/>
    <w:rsid w:val="0032579B"/>
    <w:rsid w:val="00326515"/>
    <w:rsid w:val="00336DFA"/>
    <w:rsid w:val="0034420E"/>
    <w:rsid w:val="00346E65"/>
    <w:rsid w:val="00350D43"/>
    <w:rsid w:val="0035113F"/>
    <w:rsid w:val="0037052B"/>
    <w:rsid w:val="00372BDB"/>
    <w:rsid w:val="00394C2A"/>
    <w:rsid w:val="003A10B4"/>
    <w:rsid w:val="003A69A4"/>
    <w:rsid w:val="003B2F00"/>
    <w:rsid w:val="003B3E68"/>
    <w:rsid w:val="003B77DF"/>
    <w:rsid w:val="003C1DA4"/>
    <w:rsid w:val="003C436F"/>
    <w:rsid w:val="003D0933"/>
    <w:rsid w:val="003D10CB"/>
    <w:rsid w:val="003D70BC"/>
    <w:rsid w:val="003E4E48"/>
    <w:rsid w:val="003E6BE5"/>
    <w:rsid w:val="003F1F1B"/>
    <w:rsid w:val="003F6F4D"/>
    <w:rsid w:val="00405C36"/>
    <w:rsid w:val="00411228"/>
    <w:rsid w:val="0042146A"/>
    <w:rsid w:val="00433E2C"/>
    <w:rsid w:val="0044320A"/>
    <w:rsid w:val="00444224"/>
    <w:rsid w:val="004513C4"/>
    <w:rsid w:val="00453B62"/>
    <w:rsid w:val="00461434"/>
    <w:rsid w:val="004616F5"/>
    <w:rsid w:val="00464C9B"/>
    <w:rsid w:val="00465985"/>
    <w:rsid w:val="00466791"/>
    <w:rsid w:val="004667F7"/>
    <w:rsid w:val="00474015"/>
    <w:rsid w:val="00475814"/>
    <w:rsid w:val="00496D0D"/>
    <w:rsid w:val="004A27A9"/>
    <w:rsid w:val="004B28E0"/>
    <w:rsid w:val="004C0B35"/>
    <w:rsid w:val="004C2DD2"/>
    <w:rsid w:val="004C4278"/>
    <w:rsid w:val="004F0BFC"/>
    <w:rsid w:val="004F5A92"/>
    <w:rsid w:val="004F5D8A"/>
    <w:rsid w:val="00501567"/>
    <w:rsid w:val="00504692"/>
    <w:rsid w:val="0051722F"/>
    <w:rsid w:val="00525AED"/>
    <w:rsid w:val="00541F65"/>
    <w:rsid w:val="005515D0"/>
    <w:rsid w:val="005574AD"/>
    <w:rsid w:val="00561A25"/>
    <w:rsid w:val="005919AE"/>
    <w:rsid w:val="00595823"/>
    <w:rsid w:val="005A5E09"/>
    <w:rsid w:val="005A7751"/>
    <w:rsid w:val="005C0256"/>
    <w:rsid w:val="005C280A"/>
    <w:rsid w:val="005E1BB0"/>
    <w:rsid w:val="005F417E"/>
    <w:rsid w:val="0061392A"/>
    <w:rsid w:val="0061400A"/>
    <w:rsid w:val="00617DBD"/>
    <w:rsid w:val="00625C5C"/>
    <w:rsid w:val="00625D68"/>
    <w:rsid w:val="00636E5B"/>
    <w:rsid w:val="006415C6"/>
    <w:rsid w:val="00641714"/>
    <w:rsid w:val="006422E1"/>
    <w:rsid w:val="00647EA8"/>
    <w:rsid w:val="00655A72"/>
    <w:rsid w:val="00662FE4"/>
    <w:rsid w:val="006733F5"/>
    <w:rsid w:val="00680C7C"/>
    <w:rsid w:val="00681333"/>
    <w:rsid w:val="00683EF6"/>
    <w:rsid w:val="006A5379"/>
    <w:rsid w:val="006B59D6"/>
    <w:rsid w:val="006B5C8A"/>
    <w:rsid w:val="006B7BCE"/>
    <w:rsid w:val="006C0D42"/>
    <w:rsid w:val="006D1144"/>
    <w:rsid w:val="006D2445"/>
    <w:rsid w:val="006E4081"/>
    <w:rsid w:val="006E4F53"/>
    <w:rsid w:val="006F29C5"/>
    <w:rsid w:val="006F3C6B"/>
    <w:rsid w:val="006F66FD"/>
    <w:rsid w:val="006F79D9"/>
    <w:rsid w:val="00702EB0"/>
    <w:rsid w:val="00706627"/>
    <w:rsid w:val="0071292F"/>
    <w:rsid w:val="00722769"/>
    <w:rsid w:val="00722BD4"/>
    <w:rsid w:val="00722C64"/>
    <w:rsid w:val="00723F89"/>
    <w:rsid w:val="007315BD"/>
    <w:rsid w:val="00731A2C"/>
    <w:rsid w:val="00744A17"/>
    <w:rsid w:val="0075736F"/>
    <w:rsid w:val="00760B64"/>
    <w:rsid w:val="007615E4"/>
    <w:rsid w:val="007802A8"/>
    <w:rsid w:val="007806BC"/>
    <w:rsid w:val="007C451C"/>
    <w:rsid w:val="007D4D7A"/>
    <w:rsid w:val="007E1952"/>
    <w:rsid w:val="007E6F4B"/>
    <w:rsid w:val="00805B9F"/>
    <w:rsid w:val="00820827"/>
    <w:rsid w:val="00836A9B"/>
    <w:rsid w:val="00841088"/>
    <w:rsid w:val="00842018"/>
    <w:rsid w:val="008460F0"/>
    <w:rsid w:val="00850736"/>
    <w:rsid w:val="00855006"/>
    <w:rsid w:val="00856A85"/>
    <w:rsid w:val="00862E45"/>
    <w:rsid w:val="00886441"/>
    <w:rsid w:val="008A06EB"/>
    <w:rsid w:val="008A1F88"/>
    <w:rsid w:val="008A726D"/>
    <w:rsid w:val="008C2CCD"/>
    <w:rsid w:val="008C3449"/>
    <w:rsid w:val="008C79D3"/>
    <w:rsid w:val="008C79FC"/>
    <w:rsid w:val="009143A3"/>
    <w:rsid w:val="009254F5"/>
    <w:rsid w:val="00925FF0"/>
    <w:rsid w:val="00933A5A"/>
    <w:rsid w:val="00934525"/>
    <w:rsid w:val="0093648B"/>
    <w:rsid w:val="00946DAF"/>
    <w:rsid w:val="00967A50"/>
    <w:rsid w:val="009701F4"/>
    <w:rsid w:val="00984182"/>
    <w:rsid w:val="00990C75"/>
    <w:rsid w:val="0099295A"/>
    <w:rsid w:val="00994857"/>
    <w:rsid w:val="00997048"/>
    <w:rsid w:val="009A0E1A"/>
    <w:rsid w:val="009A5C73"/>
    <w:rsid w:val="009D1465"/>
    <w:rsid w:val="009D4067"/>
    <w:rsid w:val="009D40BB"/>
    <w:rsid w:val="009D454F"/>
    <w:rsid w:val="009F61BF"/>
    <w:rsid w:val="009F6C66"/>
    <w:rsid w:val="009F6EFD"/>
    <w:rsid w:val="00A00E9D"/>
    <w:rsid w:val="00A01024"/>
    <w:rsid w:val="00A0195E"/>
    <w:rsid w:val="00A11AB5"/>
    <w:rsid w:val="00A24D90"/>
    <w:rsid w:val="00A26BC3"/>
    <w:rsid w:val="00A27110"/>
    <w:rsid w:val="00A40256"/>
    <w:rsid w:val="00A41EE9"/>
    <w:rsid w:val="00A940E9"/>
    <w:rsid w:val="00A96127"/>
    <w:rsid w:val="00AD7528"/>
    <w:rsid w:val="00AF677D"/>
    <w:rsid w:val="00AF6AE7"/>
    <w:rsid w:val="00AF6BFD"/>
    <w:rsid w:val="00B2577C"/>
    <w:rsid w:val="00B26C37"/>
    <w:rsid w:val="00B318D9"/>
    <w:rsid w:val="00B32398"/>
    <w:rsid w:val="00B408B4"/>
    <w:rsid w:val="00B435C7"/>
    <w:rsid w:val="00B6377D"/>
    <w:rsid w:val="00B84833"/>
    <w:rsid w:val="00B86A47"/>
    <w:rsid w:val="00B94F21"/>
    <w:rsid w:val="00BA4407"/>
    <w:rsid w:val="00BA546B"/>
    <w:rsid w:val="00BA7073"/>
    <w:rsid w:val="00BB087A"/>
    <w:rsid w:val="00BC0770"/>
    <w:rsid w:val="00BC0C85"/>
    <w:rsid w:val="00BD12F0"/>
    <w:rsid w:val="00BE04BD"/>
    <w:rsid w:val="00BE5907"/>
    <w:rsid w:val="00BE64FA"/>
    <w:rsid w:val="00BF112D"/>
    <w:rsid w:val="00BF5ED9"/>
    <w:rsid w:val="00BF6657"/>
    <w:rsid w:val="00C03C30"/>
    <w:rsid w:val="00C04D22"/>
    <w:rsid w:val="00C12780"/>
    <w:rsid w:val="00C24919"/>
    <w:rsid w:val="00C26529"/>
    <w:rsid w:val="00C26A54"/>
    <w:rsid w:val="00C475F2"/>
    <w:rsid w:val="00C47EAA"/>
    <w:rsid w:val="00C5305E"/>
    <w:rsid w:val="00C7192D"/>
    <w:rsid w:val="00C71E34"/>
    <w:rsid w:val="00C72AE5"/>
    <w:rsid w:val="00C7386A"/>
    <w:rsid w:val="00C80D29"/>
    <w:rsid w:val="00C974E0"/>
    <w:rsid w:val="00CB781B"/>
    <w:rsid w:val="00CD608E"/>
    <w:rsid w:val="00CD7499"/>
    <w:rsid w:val="00CE4F66"/>
    <w:rsid w:val="00CE7BAD"/>
    <w:rsid w:val="00D20573"/>
    <w:rsid w:val="00D23E20"/>
    <w:rsid w:val="00D45791"/>
    <w:rsid w:val="00D503D8"/>
    <w:rsid w:val="00D523A3"/>
    <w:rsid w:val="00D57494"/>
    <w:rsid w:val="00D600A3"/>
    <w:rsid w:val="00D62048"/>
    <w:rsid w:val="00D63E7B"/>
    <w:rsid w:val="00DB3803"/>
    <w:rsid w:val="00DC0414"/>
    <w:rsid w:val="00DE5A36"/>
    <w:rsid w:val="00DF438A"/>
    <w:rsid w:val="00E03E00"/>
    <w:rsid w:val="00E22C73"/>
    <w:rsid w:val="00E338E0"/>
    <w:rsid w:val="00E373BA"/>
    <w:rsid w:val="00E37437"/>
    <w:rsid w:val="00E37A02"/>
    <w:rsid w:val="00E4062A"/>
    <w:rsid w:val="00E53929"/>
    <w:rsid w:val="00E540ED"/>
    <w:rsid w:val="00E6225F"/>
    <w:rsid w:val="00E8006B"/>
    <w:rsid w:val="00E80612"/>
    <w:rsid w:val="00E969BA"/>
    <w:rsid w:val="00EA7885"/>
    <w:rsid w:val="00EC1A49"/>
    <w:rsid w:val="00EC31A0"/>
    <w:rsid w:val="00EC46D9"/>
    <w:rsid w:val="00EE17AF"/>
    <w:rsid w:val="00EF567E"/>
    <w:rsid w:val="00F02E28"/>
    <w:rsid w:val="00F06AE3"/>
    <w:rsid w:val="00F123B2"/>
    <w:rsid w:val="00F16D20"/>
    <w:rsid w:val="00F269E5"/>
    <w:rsid w:val="00F353A0"/>
    <w:rsid w:val="00F36079"/>
    <w:rsid w:val="00F52850"/>
    <w:rsid w:val="00F564AA"/>
    <w:rsid w:val="00F65073"/>
    <w:rsid w:val="00F72D5E"/>
    <w:rsid w:val="00F732BB"/>
    <w:rsid w:val="00F94B4C"/>
    <w:rsid w:val="00FA4FF6"/>
    <w:rsid w:val="00FA69C2"/>
    <w:rsid w:val="00FA6ACD"/>
    <w:rsid w:val="00FB4EF8"/>
    <w:rsid w:val="00FD2042"/>
    <w:rsid w:val="00FE443F"/>
    <w:rsid w:val="00FE7AC4"/>
    <w:rsid w:val="00FF63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A730C3"/>
  <w15:docId w15:val="{70FEBDBB-E884-4E15-9B85-BF9A180FA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856" w:hanging="720"/>
      <w:outlineLvl w:val="0"/>
    </w:pPr>
    <w:rPr>
      <w:rFonts w:ascii="Calibri" w:eastAsia="Calibri" w:hAnsi="Calibri"/>
      <w:b/>
      <w:bCs/>
      <w:sz w:val="24"/>
      <w:szCs w:val="24"/>
    </w:rPr>
  </w:style>
  <w:style w:type="paragraph" w:styleId="Heading2">
    <w:name w:val="heading 2"/>
    <w:basedOn w:val="Normal"/>
    <w:uiPriority w:val="1"/>
    <w:qFormat/>
    <w:pPr>
      <w:ind w:left="136"/>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66"/>
      <w:ind w:left="136"/>
    </w:pPr>
    <w:rPr>
      <w:rFonts w:ascii="Calibri" w:eastAsia="Calibri" w:hAnsi="Calibri"/>
      <w:b/>
      <w:bCs/>
    </w:rPr>
  </w:style>
  <w:style w:type="paragraph" w:styleId="TOC2">
    <w:name w:val="toc 2"/>
    <w:basedOn w:val="Normal"/>
    <w:uiPriority w:val="39"/>
    <w:qFormat/>
    <w:pPr>
      <w:ind w:left="136" w:hanging="439"/>
    </w:pPr>
    <w:rPr>
      <w:rFonts w:ascii="Calibri" w:eastAsia="Calibri" w:hAnsi="Calibri"/>
    </w:rPr>
  </w:style>
  <w:style w:type="paragraph" w:styleId="TOC3">
    <w:name w:val="toc 3"/>
    <w:basedOn w:val="Normal"/>
    <w:uiPriority w:val="1"/>
    <w:qFormat/>
    <w:pPr>
      <w:ind w:left="1017" w:hanging="660"/>
    </w:pPr>
    <w:rPr>
      <w:rFonts w:ascii="Calibri" w:eastAsia="Calibri" w:hAnsi="Calibri"/>
    </w:rPr>
  </w:style>
  <w:style w:type="paragraph" w:styleId="TOC4">
    <w:name w:val="toc 4"/>
    <w:basedOn w:val="Normal"/>
    <w:uiPriority w:val="1"/>
    <w:qFormat/>
    <w:pPr>
      <w:ind w:left="575"/>
    </w:pPr>
    <w:rPr>
      <w:rFonts w:ascii="Calibri" w:eastAsia="Calibri" w:hAnsi="Calibri"/>
    </w:rPr>
  </w:style>
  <w:style w:type="paragraph" w:styleId="BodyText">
    <w:name w:val="Body Text"/>
    <w:basedOn w:val="Normal"/>
    <w:uiPriority w:val="1"/>
    <w:qFormat/>
    <w:pPr>
      <w:ind w:left="136"/>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BE64FA"/>
    <w:rPr>
      <w:color w:val="808080"/>
    </w:rPr>
  </w:style>
  <w:style w:type="paragraph" w:styleId="Header">
    <w:name w:val="header"/>
    <w:basedOn w:val="Normal"/>
    <w:link w:val="HeaderChar"/>
    <w:uiPriority w:val="99"/>
    <w:unhideWhenUsed/>
    <w:rsid w:val="00B84833"/>
    <w:pPr>
      <w:tabs>
        <w:tab w:val="center" w:pos="4513"/>
        <w:tab w:val="right" w:pos="9026"/>
      </w:tabs>
    </w:pPr>
  </w:style>
  <w:style w:type="character" w:customStyle="1" w:styleId="HeaderChar">
    <w:name w:val="Header Char"/>
    <w:basedOn w:val="DefaultParagraphFont"/>
    <w:link w:val="Header"/>
    <w:uiPriority w:val="99"/>
    <w:rsid w:val="00B84833"/>
  </w:style>
  <w:style w:type="paragraph" w:styleId="Footer">
    <w:name w:val="footer"/>
    <w:basedOn w:val="Normal"/>
    <w:link w:val="FooterChar"/>
    <w:uiPriority w:val="99"/>
    <w:unhideWhenUsed/>
    <w:rsid w:val="00B84833"/>
    <w:pPr>
      <w:tabs>
        <w:tab w:val="center" w:pos="4513"/>
        <w:tab w:val="right" w:pos="9026"/>
      </w:tabs>
    </w:pPr>
  </w:style>
  <w:style w:type="character" w:customStyle="1" w:styleId="FooterChar">
    <w:name w:val="Footer Char"/>
    <w:basedOn w:val="DefaultParagraphFont"/>
    <w:link w:val="Footer"/>
    <w:uiPriority w:val="99"/>
    <w:rsid w:val="00B84833"/>
  </w:style>
  <w:style w:type="character" w:styleId="CommentReference">
    <w:name w:val="annotation reference"/>
    <w:basedOn w:val="DefaultParagraphFont"/>
    <w:uiPriority w:val="99"/>
    <w:semiHidden/>
    <w:unhideWhenUsed/>
    <w:rsid w:val="00744A17"/>
    <w:rPr>
      <w:sz w:val="16"/>
      <w:szCs w:val="16"/>
    </w:rPr>
  </w:style>
  <w:style w:type="paragraph" w:styleId="CommentText">
    <w:name w:val="annotation text"/>
    <w:basedOn w:val="Normal"/>
    <w:link w:val="CommentTextChar"/>
    <w:uiPriority w:val="99"/>
    <w:semiHidden/>
    <w:unhideWhenUsed/>
    <w:rsid w:val="00744A17"/>
    <w:rPr>
      <w:sz w:val="20"/>
      <w:szCs w:val="20"/>
    </w:rPr>
  </w:style>
  <w:style w:type="character" w:customStyle="1" w:styleId="CommentTextChar">
    <w:name w:val="Comment Text Char"/>
    <w:basedOn w:val="DefaultParagraphFont"/>
    <w:link w:val="CommentText"/>
    <w:uiPriority w:val="99"/>
    <w:semiHidden/>
    <w:rsid w:val="00744A17"/>
    <w:rPr>
      <w:sz w:val="20"/>
      <w:szCs w:val="20"/>
    </w:rPr>
  </w:style>
  <w:style w:type="paragraph" w:styleId="CommentSubject">
    <w:name w:val="annotation subject"/>
    <w:basedOn w:val="CommentText"/>
    <w:next w:val="CommentText"/>
    <w:link w:val="CommentSubjectChar"/>
    <w:uiPriority w:val="99"/>
    <w:semiHidden/>
    <w:unhideWhenUsed/>
    <w:rsid w:val="00744A17"/>
    <w:rPr>
      <w:b/>
      <w:bCs/>
    </w:rPr>
  </w:style>
  <w:style w:type="character" w:customStyle="1" w:styleId="CommentSubjectChar">
    <w:name w:val="Comment Subject Char"/>
    <w:basedOn w:val="CommentTextChar"/>
    <w:link w:val="CommentSubject"/>
    <w:uiPriority w:val="99"/>
    <w:semiHidden/>
    <w:rsid w:val="00744A17"/>
    <w:rPr>
      <w:b/>
      <w:bCs/>
      <w:sz w:val="20"/>
      <w:szCs w:val="20"/>
    </w:rPr>
  </w:style>
  <w:style w:type="paragraph" w:styleId="BalloonText">
    <w:name w:val="Balloon Text"/>
    <w:basedOn w:val="Normal"/>
    <w:link w:val="BalloonTextChar"/>
    <w:uiPriority w:val="99"/>
    <w:semiHidden/>
    <w:unhideWhenUsed/>
    <w:rsid w:val="00744A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A17"/>
    <w:rPr>
      <w:rFonts w:ascii="Segoe UI" w:hAnsi="Segoe UI" w:cs="Segoe UI"/>
      <w:sz w:val="18"/>
      <w:szCs w:val="18"/>
    </w:rPr>
  </w:style>
  <w:style w:type="paragraph" w:styleId="TOCHeading">
    <w:name w:val="TOC Heading"/>
    <w:basedOn w:val="Heading1"/>
    <w:next w:val="Normal"/>
    <w:uiPriority w:val="39"/>
    <w:unhideWhenUsed/>
    <w:qFormat/>
    <w:rsid w:val="00CD7499"/>
    <w:pPr>
      <w:keepNext/>
      <w:keepLines/>
      <w:widowControl/>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character" w:styleId="Hyperlink">
    <w:name w:val="Hyperlink"/>
    <w:basedOn w:val="DefaultParagraphFont"/>
    <w:uiPriority w:val="99"/>
    <w:unhideWhenUsed/>
    <w:rsid w:val="00CD7499"/>
    <w:rPr>
      <w:color w:val="0000FF" w:themeColor="hyperlink"/>
      <w:u w:val="single"/>
    </w:rPr>
  </w:style>
  <w:style w:type="paragraph" w:styleId="FootnoteText">
    <w:name w:val="footnote text"/>
    <w:basedOn w:val="Normal"/>
    <w:link w:val="FootnoteTextChar"/>
    <w:uiPriority w:val="99"/>
    <w:semiHidden/>
    <w:unhideWhenUsed/>
    <w:rsid w:val="009254F5"/>
    <w:rPr>
      <w:sz w:val="20"/>
      <w:szCs w:val="20"/>
    </w:rPr>
  </w:style>
  <w:style w:type="character" w:customStyle="1" w:styleId="FootnoteTextChar">
    <w:name w:val="Footnote Text Char"/>
    <w:basedOn w:val="DefaultParagraphFont"/>
    <w:link w:val="FootnoteText"/>
    <w:uiPriority w:val="99"/>
    <w:semiHidden/>
    <w:rsid w:val="009254F5"/>
    <w:rPr>
      <w:sz w:val="20"/>
      <w:szCs w:val="20"/>
    </w:rPr>
  </w:style>
  <w:style w:type="character" w:styleId="FootnoteReference">
    <w:name w:val="footnote reference"/>
    <w:basedOn w:val="DefaultParagraphFont"/>
    <w:uiPriority w:val="99"/>
    <w:semiHidden/>
    <w:unhideWhenUsed/>
    <w:rsid w:val="009254F5"/>
    <w:rPr>
      <w:vertAlign w:val="superscript"/>
    </w:rPr>
  </w:style>
  <w:style w:type="paragraph" w:customStyle="1" w:styleId="Default">
    <w:name w:val="Default"/>
    <w:rsid w:val="006F79D9"/>
    <w:pPr>
      <w:widowControl/>
      <w:autoSpaceDE w:val="0"/>
      <w:autoSpaceDN w:val="0"/>
      <w:adjustRightInd w:val="0"/>
    </w:pPr>
    <w:rPr>
      <w:rFonts w:ascii="Calibri" w:hAnsi="Calibri" w:cs="Calibri"/>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mailTo xmlns="http://schemas.microsoft.com/sharepoint/v3" xsi:nil="true"/>
    <EmailHeaders xmlns="http://schemas.microsoft.com/sharepoint/v4" xsi:nil="true"/>
    <EmailSender xmlns="http://schemas.microsoft.com/sharepoint/v3" xsi:nil="true"/>
    <EmailFrom xmlns="http://schemas.microsoft.com/sharepoint/v3" xsi:nil="true"/>
    <EmailSubject xmlns="http://schemas.microsoft.com/sharepoint/v3" xsi:nil="true"/>
    <EmailCc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1716CACE7ECA0445931A46E4856F3E2D" ma:contentTypeVersion="7" ma:contentTypeDescription="Kurkite naują dokumentą." ma:contentTypeScope="" ma:versionID="ea4423d509e4667a2eec5d6cf8732cd5">
  <xsd:schema xmlns:xsd="http://www.w3.org/2001/XMLSchema" xmlns:xs="http://www.w3.org/2001/XMLSchema" xmlns:p="http://schemas.microsoft.com/office/2006/metadata/properties" xmlns:ns1="http://schemas.microsoft.com/sharepoint/v3" xmlns:ns2="f9f4913f-3272-4a22-9ace-61684833bf0b" xmlns:ns3="http://schemas.microsoft.com/sharepoint/v4" targetNamespace="http://schemas.microsoft.com/office/2006/metadata/properties" ma:root="true" ma:fieldsID="87621be8f0578f6d78467425337173fc" ns1:_="" ns2:_="" ns3:_="">
    <xsd:import namespace="http://schemas.microsoft.com/sharepoint/v3"/>
    <xsd:import namespace="f9f4913f-3272-4a22-9ace-61684833bf0b"/>
    <xsd:import namespace="http://schemas.microsoft.com/sharepoint/v4"/>
    <xsd:element name="properties">
      <xsd:complexType>
        <xsd:sequence>
          <xsd:element name="documentManagement">
            <xsd:complexType>
              <xsd:all>
                <xsd:element ref="ns2:SharedWithUsers" minOccurs="0"/>
                <xsd:element ref="ns1:EmailSender" minOccurs="0"/>
                <xsd:element ref="ns1:EmailTo" minOccurs="0"/>
                <xsd:element ref="ns1:EmailCc" minOccurs="0"/>
                <xsd:element ref="ns1:EmailFrom" minOccurs="0"/>
                <xsd:element ref="ns1:EmailSubject" minOccurs="0"/>
                <xsd:element ref="ns3:EmailHead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EmailSender" ma:index="9" nillable="true" ma:displayName="El. laiško siuntėjas" ma:description="" ma:hidden="true" ma:internalName="EmailSender">
      <xsd:simpleType>
        <xsd:restriction base="dms:Note">
          <xsd:maxLength value="255"/>
        </xsd:restriction>
      </xsd:simpleType>
    </xsd:element>
    <xsd:element name="EmailTo" ma:index="10" nillable="true" ma:displayName="El. laiško adresatas" ma:description="" ma:hidden="true" ma:internalName="EmailTo">
      <xsd:simpleType>
        <xsd:restriction base="dms:Note">
          <xsd:maxLength value="255"/>
        </xsd:restriction>
      </xsd:simpleType>
    </xsd:element>
    <xsd:element name="EmailCc" ma:index="11" nillable="true" ma:displayName="El. laiško kopija" ma:description="" ma:hidden="true" ma:internalName="EmailCc">
      <xsd:simpleType>
        <xsd:restriction base="dms:Note">
          <xsd:maxLength value="255"/>
        </xsd:restriction>
      </xsd:simpleType>
    </xsd:element>
    <xsd:element name="EmailFrom" ma:index="12" nillable="true" ma:displayName="El. laiškas nuo" ma:description="" ma:hidden="true" ma:internalName="EmailFrom">
      <xsd:simpleType>
        <xsd:restriction base="dms:Text"/>
      </xsd:simpleType>
    </xsd:element>
    <xsd:element name="EmailSubject" ma:index="13" nillable="true" ma:displayName="El. laiško tema" ma:description="" ma:hidden="true" ma:internalName="Email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4913f-3272-4a22-9ace-61684833bf0b" elementFormDefault="qualified">
    <xsd:import namespace="http://schemas.microsoft.com/office/2006/documentManagement/types"/>
    <xsd:import namespace="http://schemas.microsoft.com/office/infopath/2007/PartnerControls"/>
    <xsd:element name="SharedWithUsers" ma:index="8" nillable="true" ma:displayName="Bendrinama su"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EmailHeaders" ma:index="14" nillable="true" ma:displayName="El. laiško antraštės" ma:description="" ma:hidden="true" ma:internalName="EmailHeaders">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A12189-7A30-4FE3-BD6B-AA194BCBE32D}">
  <ds:schemaRefs>
    <ds:schemaRef ds:uri="http://schemas.microsoft.com/office/2006/metadata/properties"/>
    <ds:schemaRef ds:uri="http://schemas.microsoft.com/office/infopath/2007/PartnerControls"/>
    <ds:schemaRef ds:uri="http://schemas.microsoft.com/sharepoint/v3"/>
    <ds:schemaRef ds:uri="http://schemas.microsoft.com/sharepoint/v4"/>
  </ds:schemaRefs>
</ds:datastoreItem>
</file>

<file path=customXml/itemProps2.xml><?xml version="1.0" encoding="utf-8"?>
<ds:datastoreItem xmlns:ds="http://schemas.openxmlformats.org/officeDocument/2006/customXml" ds:itemID="{862A8F07-EFF5-4D84-84BF-8897E6A0B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9f4913f-3272-4a22-9ace-61684833bf0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9C8B5B-D37B-45BD-A300-1C0ABE2FD61C}">
  <ds:schemaRefs>
    <ds:schemaRef ds:uri="http://schemas.openxmlformats.org/officeDocument/2006/bibliography"/>
  </ds:schemaRefs>
</ds:datastoreItem>
</file>

<file path=customXml/itemProps4.xml><?xml version="1.0" encoding="utf-8"?>
<ds:datastoreItem xmlns:ds="http://schemas.openxmlformats.org/officeDocument/2006/customXml" ds:itemID="{7BF15A89-0E31-4EFC-9B8E-4B9AA855C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Pages>
  <Words>8621</Words>
  <Characters>4915</Characters>
  <Application>Microsoft Office Word</Application>
  <DocSecurity>0</DocSecurity>
  <Lines>40</Lines>
  <Paragraphs>27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Linearis</dc:creator>
  <cp:lastModifiedBy>Arūnas Petkevičius</cp:lastModifiedBy>
  <cp:revision>57</cp:revision>
  <dcterms:created xsi:type="dcterms:W3CDTF">2021-05-19T11:33:00Z</dcterms:created>
  <dcterms:modified xsi:type="dcterms:W3CDTF">2021-12-21T14:21:00Z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2017-06-30T00:00:00Z</vt:filetime>
  </property>
  <property fmtid="{D5CDD505-2E9C-101B-9397-08002B2CF9AE}" pid="3" name="LastSaved">
    <vt:filetime>2017-07-07T00:00:00Z</vt:filetime>
  </property>
  <property fmtid="{D5CDD505-2E9C-101B-9397-08002B2CF9AE}" pid="4" name="ContentTypeId">
    <vt:lpwstr>0x0101001716CACE7ECA0445931A46E4856F3E2D</vt:lpwstr>
  </property>
  <property fmtid="{D5CDD505-2E9C-101B-9397-08002B2CF9AE}" pid="5" name="MSIP_Label_320c693d-44b7-4e16-b3dd-4fcd87401cf5_Enabled">
    <vt:lpwstr>True</vt:lpwstr>
  </property>
  <property fmtid="{D5CDD505-2E9C-101B-9397-08002B2CF9AE}" pid="6" name="MSIP_Label_320c693d-44b7-4e16-b3dd-4fcd87401cf5_SiteId">
    <vt:lpwstr>ea88e983-d65a-47b3-adb4-3e1c6d2110d2</vt:lpwstr>
  </property>
  <property fmtid="{D5CDD505-2E9C-101B-9397-08002B2CF9AE}" pid="7" name="MSIP_Label_320c693d-44b7-4e16-b3dd-4fcd87401cf5_Owner">
    <vt:lpwstr>Arturas.Ketlerius@ignitis.lt</vt:lpwstr>
  </property>
  <property fmtid="{D5CDD505-2E9C-101B-9397-08002B2CF9AE}" pid="8" name="MSIP_Label_320c693d-44b7-4e16-b3dd-4fcd87401cf5_SetDate">
    <vt:lpwstr>2020-01-22T07:26:39.8665165Z</vt:lpwstr>
  </property>
  <property fmtid="{D5CDD505-2E9C-101B-9397-08002B2CF9AE}" pid="9" name="MSIP_Label_320c693d-44b7-4e16-b3dd-4fcd87401cf5_Name">
    <vt:lpwstr>Viešo naudojimo</vt:lpwstr>
  </property>
  <property fmtid="{D5CDD505-2E9C-101B-9397-08002B2CF9AE}" pid="10" name="MSIP_Label_320c693d-44b7-4e16-b3dd-4fcd87401cf5_Application">
    <vt:lpwstr>Microsoft Azure Information Protection</vt:lpwstr>
  </property>
  <property fmtid="{D5CDD505-2E9C-101B-9397-08002B2CF9AE}" pid="11" name="MSIP_Label_320c693d-44b7-4e16-b3dd-4fcd87401cf5_ActionId">
    <vt:lpwstr>a898dba7-88d1-47fb-87b4-1704d146c7fb</vt:lpwstr>
  </property>
  <property fmtid="{D5CDD505-2E9C-101B-9397-08002B2CF9AE}" pid="12" name="MSIP_Label_320c693d-44b7-4e16-b3dd-4fcd87401cf5_Extended_MSFT_Method">
    <vt:lpwstr>Manual</vt:lpwstr>
  </property>
  <property fmtid="{D5CDD505-2E9C-101B-9397-08002B2CF9AE}" pid="13" name="MSIP_Label_190751af-2442-49a7-b7b9-9f0bcce858c9_Enabled">
    <vt:lpwstr>True</vt:lpwstr>
  </property>
  <property fmtid="{D5CDD505-2E9C-101B-9397-08002B2CF9AE}" pid="14" name="MSIP_Label_190751af-2442-49a7-b7b9-9f0bcce858c9_SiteId">
    <vt:lpwstr>ea88e983-d65a-47b3-adb4-3e1c6d2110d2</vt:lpwstr>
  </property>
  <property fmtid="{D5CDD505-2E9C-101B-9397-08002B2CF9AE}" pid="15" name="MSIP_Label_190751af-2442-49a7-b7b9-9f0bcce858c9_Owner">
    <vt:lpwstr>Arturas.Ketlerius@ignitis.lt</vt:lpwstr>
  </property>
  <property fmtid="{D5CDD505-2E9C-101B-9397-08002B2CF9AE}" pid="16" name="MSIP_Label_190751af-2442-49a7-b7b9-9f0bcce858c9_SetDate">
    <vt:lpwstr>2020-01-22T07:26:39.8665165Z</vt:lpwstr>
  </property>
  <property fmtid="{D5CDD505-2E9C-101B-9397-08002B2CF9AE}" pid="17" name="MSIP_Label_190751af-2442-49a7-b7b9-9f0bcce858c9_Name">
    <vt:lpwstr>Be žymos</vt:lpwstr>
  </property>
  <property fmtid="{D5CDD505-2E9C-101B-9397-08002B2CF9AE}" pid="18" name="MSIP_Label_190751af-2442-49a7-b7b9-9f0bcce858c9_Application">
    <vt:lpwstr>Microsoft Azure Information Protection</vt:lpwstr>
  </property>
  <property fmtid="{D5CDD505-2E9C-101B-9397-08002B2CF9AE}" pid="19" name="MSIP_Label_190751af-2442-49a7-b7b9-9f0bcce858c9_ActionId">
    <vt:lpwstr>a898dba7-88d1-47fb-87b4-1704d146c7fb</vt:lpwstr>
  </property>
  <property fmtid="{D5CDD505-2E9C-101B-9397-08002B2CF9AE}" pid="20" name="MSIP_Label_190751af-2442-49a7-b7b9-9f0bcce858c9_Parent">
    <vt:lpwstr>320c693d-44b7-4e16-b3dd-4fcd87401cf5</vt:lpwstr>
  </property>
  <property fmtid="{D5CDD505-2E9C-101B-9397-08002B2CF9AE}" pid="21" name="MSIP_Label_190751af-2442-49a7-b7b9-9f0bcce858c9_Extended_MSFT_Method">
    <vt:lpwstr>Manual</vt:lpwstr>
  </property>
  <property fmtid="{D5CDD505-2E9C-101B-9397-08002B2CF9AE}" pid="22" name="Sensitivity">
    <vt:lpwstr>Viešo naudojimo Be žymos</vt:lpwstr>
  </property>
</Properties>
</file>